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9D3" w:rsidRDefault="00C409D3" w:rsidP="00C409D3">
      <w:pPr>
        <w:pBdr>
          <w:bottom w:val="single" w:sz="12" w:space="0" w:color="auto"/>
        </w:pBdr>
        <w:spacing w:after="0"/>
        <w:rPr>
          <w:rFonts w:ascii="Arial" w:hAnsi="Arial" w:cs="Arial"/>
          <w:b/>
          <w:sz w:val="28"/>
          <w:szCs w:val="28"/>
          <w:lang w:val="de-DE"/>
        </w:rPr>
      </w:pPr>
      <w:r>
        <w:rPr>
          <w:rFonts w:ascii="Arial" w:hAnsi="Arial" w:cs="Arial"/>
          <w:sz w:val="28"/>
          <w:szCs w:val="28"/>
          <w:lang w:val="de-DE"/>
        </w:rPr>
        <w:t xml:space="preserve">               </w:t>
      </w:r>
      <w:r>
        <w:rPr>
          <w:rFonts w:ascii="Arial" w:hAnsi="Arial" w:cs="Arial"/>
          <w:b/>
          <w:sz w:val="28"/>
          <w:szCs w:val="28"/>
          <w:lang w:val="de-DE"/>
        </w:rPr>
        <w:t xml:space="preserve">LÖSUNGSBLATT ZWEITEILIGE KONJUNKTIONEN </w:t>
      </w:r>
    </w:p>
    <w:p w:rsidR="00C409D3" w:rsidRDefault="00C409D3" w:rsidP="00C409D3">
      <w:pPr>
        <w:spacing w:after="0"/>
        <w:rPr>
          <w:rFonts w:ascii="Arial" w:hAnsi="Arial" w:cs="Arial"/>
          <w:sz w:val="28"/>
          <w:szCs w:val="28"/>
          <w:lang w:val="de-DE"/>
        </w:rPr>
      </w:pPr>
    </w:p>
    <w:p w:rsidR="00C409D3" w:rsidRDefault="00C409D3" w:rsidP="00C409D3">
      <w:pPr>
        <w:pStyle w:val="Paragrafoelenco"/>
        <w:numPr>
          <w:ilvl w:val="0"/>
          <w:numId w:val="5"/>
        </w:numPr>
        <w:spacing w:after="0" w:line="254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i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C409D3" w:rsidRPr="00C409D3" w:rsidTr="00C409D3">
        <w:trPr>
          <w:trHeight w:val="29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Zweiteilige  Konjunktionen bestehen mindestens aus zwei Teilen. Sie verbinden 2 Hauptsätze oder 2 Satzteile miteinander. Die wichtigsten zweiteiligen Konjunktionen sind: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nicht nur …  sondern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(non solo … ma anche):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(enumerazione positiva)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Ich bin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nicht nur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zuverlässig,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sondern auch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kontaktfreudig.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Non solo sono affidabile, ma anche socievole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sowohl …       als auch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(sia … sia)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: Positive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 (enumerazione positiva)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Tom hat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sowohl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 Wien besucht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 xml:space="preserve">als auch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Graz.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Tom ha visitato sia Vienna sia Graz.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weder …       noch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(</w:t>
            </w:r>
            <w:r>
              <w:rPr>
                <w:rFonts w:ascii="Calibri" w:hAnsi="Calibri" w:cs="Calibri"/>
                <w:sz w:val="20"/>
                <w:szCs w:val="20"/>
                <w:lang w:eastAsia="en-US"/>
              </w:rPr>
              <w:t>né  … né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>)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 : Negative Aufzählung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 (enumerazione negativa)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Weder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mein Freund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noch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ich sind jemals in den USA gewesen.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Né io né il mio ragazzo siamo mai stati negli Stati Uniti.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eastAsia="en-US"/>
              </w:rPr>
              <w:t xml:space="preserve">entweder … oder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 xml:space="preserve">(o … o): </w:t>
            </w:r>
            <w:r>
              <w:rPr>
                <w:rFonts w:asciiTheme="minorHAnsi" w:hAnsiTheme="minorHAnsi" w:cstheme="minorHAnsi"/>
                <w:b/>
                <w:color w:val="000821"/>
                <w:sz w:val="20"/>
                <w:szCs w:val="20"/>
                <w:lang w:eastAsia="en-US"/>
              </w:rPr>
              <w:t xml:space="preserve">Alternative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(alternativa)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2"/>
                <w:szCs w:val="22"/>
                <w:lang w:val="de-DE" w:eastAsia="en-US"/>
              </w:rPr>
            </w:pP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Wir gehen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entweder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 xml:space="preserve">etwas essen </w:t>
            </w:r>
            <w:r>
              <w:rPr>
                <w:rFonts w:ascii="Calibri" w:hAnsi="Calibri" w:cs="Calibri"/>
                <w:b/>
                <w:sz w:val="22"/>
                <w:szCs w:val="22"/>
                <w:lang w:val="de-DE" w:eastAsia="en-US"/>
              </w:rPr>
              <w:t>oder</w:t>
            </w:r>
            <w:r>
              <w:rPr>
                <w:rFonts w:ascii="Calibri" w:hAnsi="Calibri" w:cs="Calibri"/>
                <w:color w:val="FF0000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="Calibri" w:hAnsi="Calibri" w:cs="Calibri"/>
                <w:sz w:val="22"/>
                <w:szCs w:val="22"/>
                <w:lang w:val="de-DE" w:eastAsia="en-US"/>
              </w:rPr>
              <w:t>(wir) treffen uns bei mir.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b/>
                <w:color w:val="000821"/>
                <w:sz w:val="22"/>
                <w:szCs w:val="22"/>
                <w:lang w:eastAsia="en-US"/>
              </w:rPr>
            </w:pPr>
            <w:r>
              <w:rPr>
                <w:rFonts w:ascii="Calibri" w:hAnsi="Calibri" w:cs="Calibri"/>
                <w:color w:val="202124"/>
                <w:sz w:val="20"/>
                <w:szCs w:val="20"/>
                <w:lang w:eastAsia="en-US"/>
              </w:rPr>
              <w:t>O usciamo a mangiare qualcosa o ci incontriamo a casa mia.</w:t>
            </w:r>
          </w:p>
          <w:p w:rsidR="00C409D3" w:rsidRDefault="00C409D3" w:rsidP="00C409D3">
            <w:pPr>
              <w:pStyle w:val="NormaleWeb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de-DE" w:eastAsia="en-US"/>
              </w:rPr>
              <w:t xml:space="preserve">zwar         …  aber 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 xml:space="preserve">(si … ma) :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Einschränkung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</w:t>
            </w: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val="de-DE" w:eastAsia="en-US"/>
              </w:rPr>
              <w:t>(limitazione)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i w:val="0"/>
                <w:sz w:val="22"/>
                <w:szCs w:val="22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Die Reise nach Australien war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zwar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sehr interessant, </w:t>
            </w:r>
            <w:r>
              <w:rPr>
                <w:rStyle w:val="Enfasicorsivo"/>
                <w:rFonts w:asciiTheme="minorHAnsi" w:hAnsiTheme="minorHAnsi" w:cstheme="minorHAnsi"/>
                <w:b/>
                <w:i w:val="0"/>
                <w:color w:val="000821"/>
                <w:sz w:val="22"/>
                <w:szCs w:val="22"/>
                <w:lang w:val="de-DE" w:eastAsia="en-US"/>
              </w:rPr>
              <w:t>aber</w:t>
            </w:r>
            <w:r>
              <w:rPr>
                <w:rStyle w:val="Enfasicorsivo"/>
                <w:rFonts w:asciiTheme="minorHAnsi" w:hAnsiTheme="minorHAnsi" w:cstheme="minorHAnsi"/>
                <w:i w:val="0"/>
                <w:color w:val="000821"/>
                <w:sz w:val="22"/>
                <w:szCs w:val="22"/>
                <w:lang w:val="de-DE" w:eastAsia="en-US"/>
              </w:rPr>
              <w:t xml:space="preserve"> auch anstrengend. 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000821"/>
                <w:sz w:val="20"/>
                <w:szCs w:val="20"/>
                <w:lang w:eastAsia="en-US"/>
              </w:rPr>
              <w:t>Il viaggio in Australia è stato si molto interessante, ma anche faticoso.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zwei Sätze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verbinden, dann hat jeder Satz in der Regel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eigenes Subjekt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 ein eigenes Verb.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aus der Türkei. – Er spricht meistens Deutsch.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Style w:val="Enfasicorsivo"/>
                <w:lang w:val="de-DE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Tarek kommt zwar aus der Türkei, aber er spricht meistens Deutsch.</w:t>
            </w:r>
          </w:p>
          <w:p w:rsidR="00C409D3" w:rsidRP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b/>
                <w:lang w:val="de-DE"/>
              </w:rPr>
            </w:pP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Zum Beispiel: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Wenn die zweiteiligen Konjunktionen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 xml:space="preserve">zwei </w:t>
            </w:r>
            <w:r>
              <w:rPr>
                <w:rFonts w:asciiTheme="minorHAnsi" w:hAnsiTheme="minorHAnsi" w:cstheme="minorHAnsi"/>
                <w:b/>
                <w:color w:val="000821"/>
                <w:lang w:val="de-DE" w:eastAsia="en-US"/>
              </w:rPr>
              <w:t>Satzteile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verbinden</w:t>
            </w:r>
            <w:r>
              <w:rPr>
                <w:rFonts w:asciiTheme="minorHAnsi" w:hAnsiTheme="minorHAnsi" w:cstheme="minorHAnsi"/>
                <w:color w:val="000821"/>
                <w:lang w:val="de-DE" w:eastAsia="en-US"/>
              </w:rPr>
              <w:t>,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haben sie oft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Subjekt</w:t>
            </w:r>
            <w:r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 xml:space="preserve"> und/oder ein </w:t>
            </w:r>
            <w:r>
              <w:rPr>
                <w:rFonts w:asciiTheme="minorHAnsi" w:hAnsiTheme="minorHAnsi" w:cstheme="minorHAnsi"/>
                <w:b/>
                <w:color w:val="000821"/>
                <w:sz w:val="22"/>
                <w:szCs w:val="22"/>
                <w:lang w:val="de-DE" w:eastAsia="en-US"/>
              </w:rPr>
              <w:t>gemeinsames Verb.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fremd. – Deutschland war für Antonio interessant.</w:t>
            </w:r>
          </w:p>
          <w:p w:rsidR="00C409D3" w:rsidRDefault="00C409D3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</w:pPr>
            <w:r>
              <w:rPr>
                <w:rStyle w:val="Enfasicorsivo"/>
                <w:rFonts w:asciiTheme="minorHAnsi" w:hAnsiTheme="minorHAnsi" w:cstheme="minorHAnsi"/>
                <w:color w:val="000821"/>
                <w:sz w:val="22"/>
                <w:szCs w:val="22"/>
                <w:lang w:val="de-DE" w:eastAsia="en-US"/>
              </w:rPr>
              <w:t>Deutschland war für Antonio zwar fremd, aber interessant.</w:t>
            </w:r>
          </w:p>
        </w:tc>
      </w:tr>
    </w:tbl>
    <w:p w:rsidR="00C409D3" w:rsidRDefault="00C409D3" w:rsidP="00C409D3">
      <w:pPr>
        <w:spacing w:after="0"/>
        <w:rPr>
          <w:rFonts w:ascii="Arial" w:hAnsi="Arial" w:cs="Arial"/>
          <w:b/>
          <w:i/>
          <w:lang w:val="de-DE"/>
        </w:rPr>
      </w:pP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  <w:r>
        <w:rPr>
          <w:rFonts w:cstheme="minorHAnsi"/>
          <w:b/>
          <w:lang w:val="de-DE"/>
        </w:rPr>
        <w:t>2 Üben Sie. Setzen Sie die passenden Konjunktionen ein. Benutzen Sie jede Konjunktion nur einmal.</w:t>
      </w:r>
    </w:p>
    <w:p w:rsidR="00C409D3" w:rsidRDefault="00C409D3" w:rsidP="00C409D3">
      <w:pPr>
        <w:spacing w:after="0" w:line="240" w:lineRule="auto"/>
        <w:rPr>
          <w:rFonts w:cstheme="minorHAnsi"/>
          <w:b/>
          <w:i/>
          <w:lang w:val="de-DE"/>
        </w:rPr>
      </w:pPr>
      <w:r>
        <w:rPr>
          <w:rFonts w:cstheme="minorHAnsi"/>
          <w:b/>
          <w:lang w:val="de-DE"/>
        </w:rPr>
        <w:t xml:space="preserve"> </w:t>
      </w:r>
      <w:r>
        <w:rPr>
          <w:rFonts w:cstheme="minorHAnsi"/>
          <w:b/>
          <w:i/>
          <w:lang w:val="de-DE"/>
        </w:rPr>
        <w:t>Berühmte Wissenschaftlerinnen und Wissenschaftler</w:t>
      </w:r>
    </w:p>
    <w:p w:rsidR="00C409D3" w:rsidRDefault="00C409D3" w:rsidP="00C409D3">
      <w:pPr>
        <w:spacing w:after="0" w:line="240" w:lineRule="auto"/>
        <w:rPr>
          <w:rFonts w:cstheme="minorHAnsi"/>
          <w:b/>
          <w:lang w:val="de-DE"/>
        </w:rPr>
      </w:pP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Hirnforscherin Cecile Voigt (1875 – 1962) wurde dreizehn Mal </w:t>
      </w:r>
      <w:r>
        <w:rPr>
          <w:rFonts w:cstheme="minorHAnsi"/>
          <w:b/>
          <w:sz w:val="20"/>
          <w:szCs w:val="20"/>
          <w:lang w:val="de-DE"/>
        </w:rPr>
        <w:t>sowohl</w:t>
      </w:r>
      <w:r>
        <w:rPr>
          <w:rFonts w:cstheme="minorHAnsi"/>
          <w:sz w:val="20"/>
          <w:szCs w:val="20"/>
          <w:lang w:val="de-DE"/>
        </w:rPr>
        <w:t xml:space="preserve"> für den Nobelpreis in Medizin </w:t>
      </w:r>
      <w:r>
        <w:rPr>
          <w:rFonts w:cstheme="minorHAnsi"/>
          <w:b/>
          <w:sz w:val="20"/>
          <w:szCs w:val="20"/>
          <w:lang w:val="de-DE"/>
        </w:rPr>
        <w:t>als auch</w:t>
      </w:r>
      <w:r>
        <w:rPr>
          <w:rFonts w:cstheme="minorHAnsi"/>
          <w:sz w:val="20"/>
          <w:szCs w:val="20"/>
          <w:lang w:val="de-DE"/>
        </w:rPr>
        <w:t xml:space="preserve"> für den Nobelpreis in Physiologie nominiert.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(auch: Nicht nur … sondern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Robert Oppenheimer (1904 – 1967) konnte sich nach dem Abitur nicht entscheiden: Er wollte </w:t>
      </w:r>
      <w:r>
        <w:rPr>
          <w:rFonts w:cstheme="minorHAnsi"/>
          <w:b/>
          <w:sz w:val="20"/>
          <w:szCs w:val="20"/>
          <w:lang w:val="de-DE"/>
        </w:rPr>
        <w:t>entweder</w:t>
      </w:r>
      <w:r>
        <w:rPr>
          <w:rFonts w:cstheme="minorHAnsi"/>
          <w:sz w:val="20"/>
          <w:szCs w:val="20"/>
          <w:lang w:val="de-DE"/>
        </w:rPr>
        <w:t xml:space="preserve"> Chemie </w:t>
      </w:r>
      <w:r>
        <w:rPr>
          <w:rFonts w:cstheme="minorHAnsi"/>
          <w:b/>
          <w:sz w:val="20"/>
          <w:szCs w:val="20"/>
          <w:lang w:val="de-DE"/>
        </w:rPr>
        <w:t>oder</w:t>
      </w:r>
      <w:r>
        <w:rPr>
          <w:rFonts w:cstheme="minorHAnsi"/>
          <w:sz w:val="20"/>
          <w:szCs w:val="20"/>
          <w:lang w:val="de-DE"/>
        </w:rPr>
        <w:t xml:space="preserve"> Architektur studieren.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Albert Einstein (1879-1955) war </w:t>
      </w:r>
      <w:r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 Genie, </w:t>
      </w:r>
      <w:r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(er war) kein guter Schüler.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Der Philosoph Jürgen Habermas (geb.1928) war ein beliebter Professor: Er war </w:t>
      </w:r>
      <w:r w:rsidR="00FC497A">
        <w:rPr>
          <w:rFonts w:cstheme="minorHAnsi"/>
          <w:b/>
          <w:sz w:val="20"/>
          <w:szCs w:val="20"/>
          <w:lang w:val="de-DE"/>
        </w:rPr>
        <w:t>weder</w:t>
      </w:r>
      <w:r>
        <w:rPr>
          <w:rFonts w:cstheme="minorHAnsi"/>
          <w:sz w:val="20"/>
          <w:szCs w:val="20"/>
          <w:lang w:val="de-DE"/>
        </w:rPr>
        <w:t xml:space="preserve"> arrogant </w:t>
      </w:r>
      <w:r w:rsidR="00FC497A">
        <w:rPr>
          <w:rFonts w:cstheme="minorHAnsi"/>
          <w:b/>
          <w:sz w:val="20"/>
          <w:szCs w:val="20"/>
          <w:lang w:val="de-DE"/>
        </w:rPr>
        <w:t>noch</w:t>
      </w:r>
      <w:r>
        <w:rPr>
          <w:rFonts w:cstheme="minorHAnsi"/>
          <w:sz w:val="20"/>
          <w:szCs w:val="20"/>
          <w:lang w:val="de-DE"/>
        </w:rPr>
        <w:t xml:space="preserve"> (war er) autoritär.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>Die Naturwissenschaftlerin Gertrud Woker (1878 - 1968) engagierte sich</w:t>
      </w:r>
      <w:r w:rsidR="00FC497A">
        <w:rPr>
          <w:rFonts w:cstheme="minorHAnsi"/>
          <w:sz w:val="20"/>
          <w:szCs w:val="20"/>
          <w:lang w:val="de-DE"/>
        </w:rPr>
        <w:t xml:space="preserve">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für die Forschung </w:t>
      </w:r>
      <w:r w:rsidR="00FC497A">
        <w:rPr>
          <w:rFonts w:cstheme="minorHAnsi"/>
          <w:b/>
          <w:sz w:val="20"/>
          <w:szCs w:val="20"/>
          <w:lang w:val="de-DE"/>
        </w:rPr>
        <w:t>sondern auch</w:t>
      </w:r>
      <w:r>
        <w:rPr>
          <w:rFonts w:cstheme="minorHAnsi"/>
          <w:sz w:val="20"/>
          <w:szCs w:val="20"/>
          <w:lang w:val="de-DE"/>
        </w:rPr>
        <w:t xml:space="preserve"> für die Rechte der Frauen.</w:t>
      </w:r>
      <w:r w:rsidR="00FC497A">
        <w:rPr>
          <w:rFonts w:cstheme="minorHAnsi"/>
          <w:sz w:val="20"/>
          <w:szCs w:val="20"/>
          <w:lang w:val="de-DE"/>
        </w:rPr>
        <w:t xml:space="preserve">  </w:t>
      </w:r>
      <w:r w:rsidR="00FC497A">
        <w:rPr>
          <w:rFonts w:cstheme="minorHAnsi"/>
          <w:b/>
          <w:sz w:val="20"/>
          <w:szCs w:val="20"/>
          <w:lang w:val="de-DE"/>
        </w:rPr>
        <w:t>(auch: sowohl … als auch)</w:t>
      </w:r>
    </w:p>
    <w:p w:rsidR="00C409D3" w:rsidRDefault="00C409D3" w:rsidP="00C409D3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Die Neurologin Rita Levi-Montalcini (1909-2012) forschte nach der Verleihung des Nobelpreises </w:t>
      </w:r>
      <w:r w:rsidR="00FC497A">
        <w:rPr>
          <w:rFonts w:cstheme="minorHAnsi"/>
          <w:b/>
          <w:sz w:val="20"/>
          <w:szCs w:val="20"/>
          <w:lang w:val="de-DE"/>
        </w:rPr>
        <w:t>nicht nur</w:t>
      </w:r>
      <w:r>
        <w:rPr>
          <w:rFonts w:cstheme="minorHAnsi"/>
          <w:sz w:val="20"/>
          <w:szCs w:val="20"/>
          <w:lang w:val="de-DE"/>
        </w:rPr>
        <w:t xml:space="preserve"> in</w:t>
      </w:r>
      <w:r w:rsidR="00FC497A">
        <w:rPr>
          <w:rFonts w:cstheme="minorHAnsi"/>
          <w:sz w:val="20"/>
          <w:szCs w:val="20"/>
          <w:lang w:val="de-DE"/>
        </w:rPr>
        <w:t xml:space="preserve"> Italien </w:t>
      </w:r>
      <w:r w:rsidR="00FC497A">
        <w:rPr>
          <w:rFonts w:cstheme="minorHAnsi"/>
          <w:b/>
          <w:sz w:val="20"/>
          <w:szCs w:val="20"/>
          <w:lang w:val="de-DE"/>
        </w:rPr>
        <w:t xml:space="preserve">sondern auch </w:t>
      </w:r>
      <w:r w:rsidR="00FC497A">
        <w:rPr>
          <w:rFonts w:cstheme="minorHAnsi"/>
          <w:sz w:val="20"/>
          <w:szCs w:val="20"/>
          <w:lang w:val="de-DE"/>
        </w:rPr>
        <w:t>in den USA.</w:t>
      </w:r>
    </w:p>
    <w:p w:rsidR="00190A71" w:rsidRPr="00CA06BC" w:rsidRDefault="00C409D3" w:rsidP="00CA06BC">
      <w:pPr>
        <w:numPr>
          <w:ilvl w:val="0"/>
          <w:numId w:val="7"/>
        </w:numPr>
        <w:spacing w:line="252" w:lineRule="auto"/>
        <w:rPr>
          <w:rFonts w:cstheme="minorHAnsi"/>
          <w:sz w:val="20"/>
          <w:szCs w:val="20"/>
          <w:lang w:val="de-DE"/>
        </w:rPr>
      </w:pPr>
      <w:r>
        <w:rPr>
          <w:rFonts w:cstheme="minorHAnsi"/>
          <w:sz w:val="20"/>
          <w:szCs w:val="20"/>
          <w:lang w:val="de-DE"/>
        </w:rPr>
        <w:t xml:space="preserve">Martin Heidegger (1889 – 1976) war </w:t>
      </w:r>
      <w:r w:rsidR="00FC497A">
        <w:rPr>
          <w:rFonts w:cstheme="minorHAnsi"/>
          <w:b/>
          <w:sz w:val="20"/>
          <w:szCs w:val="20"/>
          <w:lang w:val="de-DE"/>
        </w:rPr>
        <w:t>zwar</w:t>
      </w:r>
      <w:r>
        <w:rPr>
          <w:rFonts w:cstheme="minorHAnsi"/>
          <w:sz w:val="20"/>
          <w:szCs w:val="20"/>
          <w:lang w:val="de-DE"/>
        </w:rPr>
        <w:t xml:space="preserve"> einer der wichtigsten Philosophen des 20.Jahrhunderts, </w:t>
      </w:r>
      <w:r w:rsidR="00FC497A">
        <w:rPr>
          <w:rFonts w:cstheme="minorHAnsi"/>
          <w:b/>
          <w:sz w:val="20"/>
          <w:szCs w:val="20"/>
          <w:lang w:val="de-DE"/>
        </w:rPr>
        <w:t>aber</w:t>
      </w:r>
      <w:r>
        <w:rPr>
          <w:rFonts w:cstheme="minorHAnsi"/>
          <w:sz w:val="20"/>
          <w:szCs w:val="20"/>
          <w:lang w:val="de-DE"/>
        </w:rPr>
        <w:t xml:space="preserve"> er arbeitete mit d</w:t>
      </w:r>
      <w:r w:rsidR="00CA06BC">
        <w:rPr>
          <w:rFonts w:cstheme="minorHAnsi"/>
          <w:sz w:val="20"/>
          <w:szCs w:val="20"/>
          <w:lang w:val="de-DE"/>
        </w:rPr>
        <w:t>en Nationalsozialisten zusammen.</w:t>
      </w:r>
    </w:p>
    <w:sectPr w:rsidR="00190A71" w:rsidRPr="00CA06BC" w:rsidSect="002D59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854AA"/>
    <w:multiLevelType w:val="hybridMultilevel"/>
    <w:tmpl w:val="ACB661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ED2F75"/>
    <w:multiLevelType w:val="hybridMultilevel"/>
    <w:tmpl w:val="95BE365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BD1570"/>
    <w:multiLevelType w:val="hybridMultilevel"/>
    <w:tmpl w:val="2E84F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AC2B52"/>
    <w:multiLevelType w:val="hybridMultilevel"/>
    <w:tmpl w:val="9E7EAE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385B50"/>
    <w:multiLevelType w:val="hybridMultilevel"/>
    <w:tmpl w:val="B1164B9A"/>
    <w:lvl w:ilvl="0" w:tplc="1FB26E3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  <w:sz w:val="22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9A73C2"/>
    <w:multiLevelType w:val="hybridMultilevel"/>
    <w:tmpl w:val="E918D420"/>
    <w:lvl w:ilvl="0" w:tplc="274E46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compat/>
  <w:rsids>
    <w:rsidRoot w:val="00B20A48"/>
    <w:rsid w:val="00056E2D"/>
    <w:rsid w:val="00071710"/>
    <w:rsid w:val="000A73BD"/>
    <w:rsid w:val="000D5C1D"/>
    <w:rsid w:val="00146614"/>
    <w:rsid w:val="00190A71"/>
    <w:rsid w:val="00197979"/>
    <w:rsid w:val="001C2295"/>
    <w:rsid w:val="00220702"/>
    <w:rsid w:val="00252840"/>
    <w:rsid w:val="00253691"/>
    <w:rsid w:val="0026139A"/>
    <w:rsid w:val="002A592A"/>
    <w:rsid w:val="002C644A"/>
    <w:rsid w:val="002D59C1"/>
    <w:rsid w:val="00357D18"/>
    <w:rsid w:val="00430015"/>
    <w:rsid w:val="00462A68"/>
    <w:rsid w:val="0053119C"/>
    <w:rsid w:val="00550FF9"/>
    <w:rsid w:val="00592302"/>
    <w:rsid w:val="005A6662"/>
    <w:rsid w:val="00695F48"/>
    <w:rsid w:val="006B70C5"/>
    <w:rsid w:val="007D11E0"/>
    <w:rsid w:val="0082082D"/>
    <w:rsid w:val="00877179"/>
    <w:rsid w:val="00893A89"/>
    <w:rsid w:val="008B702A"/>
    <w:rsid w:val="00935AC5"/>
    <w:rsid w:val="009608A7"/>
    <w:rsid w:val="00967BCE"/>
    <w:rsid w:val="00991C2C"/>
    <w:rsid w:val="00A16766"/>
    <w:rsid w:val="00A447E7"/>
    <w:rsid w:val="00A62C97"/>
    <w:rsid w:val="00A83B6F"/>
    <w:rsid w:val="00AA0948"/>
    <w:rsid w:val="00AB7AE4"/>
    <w:rsid w:val="00AC6D07"/>
    <w:rsid w:val="00B0113F"/>
    <w:rsid w:val="00B20A48"/>
    <w:rsid w:val="00B8640F"/>
    <w:rsid w:val="00C029FE"/>
    <w:rsid w:val="00C409D3"/>
    <w:rsid w:val="00C650FC"/>
    <w:rsid w:val="00C970F6"/>
    <w:rsid w:val="00CA06BC"/>
    <w:rsid w:val="00CC6E0A"/>
    <w:rsid w:val="00D1726D"/>
    <w:rsid w:val="00D57AF5"/>
    <w:rsid w:val="00D74086"/>
    <w:rsid w:val="00D77873"/>
    <w:rsid w:val="00D97E44"/>
    <w:rsid w:val="00DC4F93"/>
    <w:rsid w:val="00DC588E"/>
    <w:rsid w:val="00DD3C2A"/>
    <w:rsid w:val="00E16D77"/>
    <w:rsid w:val="00E47446"/>
    <w:rsid w:val="00E746C3"/>
    <w:rsid w:val="00E909C4"/>
    <w:rsid w:val="00F46562"/>
    <w:rsid w:val="00F752EC"/>
    <w:rsid w:val="00FC497A"/>
    <w:rsid w:val="00FD4E29"/>
    <w:rsid w:val="00FF7F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9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DC4F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D57AF5"/>
    <w:pPr>
      <w:ind w:left="720"/>
      <w:contextualSpacing/>
    </w:pPr>
  </w:style>
  <w:style w:type="paragraph" w:styleId="NormaleWeb">
    <w:name w:val="Normal (Web)"/>
    <w:basedOn w:val="Normale"/>
    <w:uiPriority w:val="99"/>
    <w:unhideWhenUsed/>
    <w:rsid w:val="00C409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corsivo">
    <w:name w:val="Emphasis"/>
    <w:basedOn w:val="Carpredefinitoparagrafo"/>
    <w:uiPriority w:val="20"/>
    <w:qFormat/>
    <w:rsid w:val="00C409D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933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CC71B-7371-44A0-BDEE-494E03E4D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2</cp:revision>
  <dcterms:created xsi:type="dcterms:W3CDTF">2024-12-18T16:49:00Z</dcterms:created>
  <dcterms:modified xsi:type="dcterms:W3CDTF">2024-12-18T16:49:00Z</dcterms:modified>
</cp:coreProperties>
</file>