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7FBF" w:rsidRPr="00806ABB" w:rsidRDefault="00806ABB" w:rsidP="00806ABB">
      <w:pPr>
        <w:spacing w:after="0" w:line="240" w:lineRule="auto"/>
        <w:ind w:left="1416" w:firstLine="708"/>
        <w:rPr>
          <w:b/>
          <w:sz w:val="28"/>
          <w:szCs w:val="28"/>
        </w:rPr>
      </w:pPr>
      <w:r w:rsidRPr="00806ABB">
        <w:rPr>
          <w:b/>
          <w:sz w:val="28"/>
          <w:szCs w:val="28"/>
        </w:rPr>
        <w:t xml:space="preserve"> </w:t>
      </w:r>
      <w:r w:rsidR="005D7FBF" w:rsidRPr="00806ABB">
        <w:rPr>
          <w:b/>
          <w:sz w:val="28"/>
          <w:szCs w:val="28"/>
        </w:rPr>
        <w:t xml:space="preserve">LÖSUNGSBLATT </w:t>
      </w:r>
      <w:r w:rsidRPr="00806ABB">
        <w:rPr>
          <w:b/>
          <w:sz w:val="28"/>
          <w:szCs w:val="28"/>
        </w:rPr>
        <w:t xml:space="preserve"> </w:t>
      </w:r>
      <w:r w:rsidR="005D7FBF" w:rsidRPr="00806ABB">
        <w:rPr>
          <w:b/>
          <w:sz w:val="28"/>
          <w:szCs w:val="28"/>
        </w:rPr>
        <w:t>DEFINITARTIKEL</w:t>
      </w:r>
    </w:p>
    <w:p w:rsidR="005D7FBF" w:rsidRPr="00806ABB" w:rsidRDefault="005D7FBF" w:rsidP="00806ABB">
      <w:pPr>
        <w:spacing w:after="0" w:line="240" w:lineRule="auto"/>
        <w:rPr>
          <w:b/>
          <w:sz w:val="28"/>
          <w:szCs w:val="28"/>
        </w:rPr>
      </w:pPr>
      <w:r w:rsidRPr="00806ABB">
        <w:rPr>
          <w:b/>
          <w:sz w:val="28"/>
          <w:szCs w:val="28"/>
        </w:rPr>
        <w:t>____________________________________________________________________</w:t>
      </w:r>
    </w:p>
    <w:p w:rsidR="005D7FBF" w:rsidRPr="00806ABB" w:rsidRDefault="00806ABB" w:rsidP="00806ABB">
      <w:pPr>
        <w:numPr>
          <w:ilvl w:val="0"/>
          <w:numId w:val="1"/>
        </w:numPr>
        <w:spacing w:after="0"/>
        <w:rPr>
          <w:b/>
          <w:i/>
          <w:sz w:val="24"/>
          <w:szCs w:val="24"/>
        </w:rPr>
      </w:pPr>
      <w:proofErr w:type="spellStart"/>
      <w:r w:rsidRPr="00806ABB">
        <w:rPr>
          <w:b/>
          <w:i/>
          <w:sz w:val="24"/>
          <w:szCs w:val="24"/>
        </w:rPr>
        <w:t>Erklärung</w:t>
      </w:r>
      <w:proofErr w:type="spellEnd"/>
    </w:p>
    <w:tbl>
      <w:tblPr>
        <w:tblStyle w:val="Grigliatabella"/>
        <w:tblW w:w="0" w:type="auto"/>
        <w:tblInd w:w="0" w:type="dxa"/>
        <w:tblLook w:val="04A0"/>
      </w:tblPr>
      <w:tblGrid>
        <w:gridCol w:w="3259"/>
        <w:gridCol w:w="3259"/>
        <w:gridCol w:w="3260"/>
      </w:tblGrid>
      <w:tr w:rsidR="005D7FBF" w:rsidRPr="00806ABB" w:rsidTr="005D7FBF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FBF" w:rsidRPr="00806ABB" w:rsidRDefault="005D7FBF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FBF" w:rsidRPr="00806ABB" w:rsidRDefault="005D7FBF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806ABB">
              <w:rPr>
                <w:b/>
                <w:sz w:val="24"/>
                <w:szCs w:val="24"/>
              </w:rPr>
              <w:t>Singolare</w:t>
            </w:r>
          </w:p>
          <w:p w:rsidR="005D7FBF" w:rsidRPr="00806ABB" w:rsidRDefault="005D7FBF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7FBF" w:rsidRPr="00806ABB" w:rsidRDefault="005D7FBF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806ABB">
              <w:rPr>
                <w:b/>
                <w:sz w:val="24"/>
                <w:szCs w:val="24"/>
              </w:rPr>
              <w:t>Plurale</w:t>
            </w:r>
          </w:p>
        </w:tc>
      </w:tr>
      <w:tr w:rsidR="005D7FBF" w:rsidRPr="00806ABB" w:rsidTr="005D7FBF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7FBF" w:rsidRPr="00806ABB" w:rsidRDefault="005D7FBF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806ABB">
              <w:rPr>
                <w:b/>
                <w:sz w:val="24"/>
                <w:szCs w:val="24"/>
              </w:rPr>
              <w:t>Maschile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7FBF" w:rsidRPr="00806ABB" w:rsidRDefault="005D7FBF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 w:rsidRPr="00806ABB">
              <w:rPr>
                <w:b/>
                <w:sz w:val="24"/>
                <w:szCs w:val="24"/>
              </w:rPr>
              <w:t>der</w:t>
            </w:r>
            <w:proofErr w:type="spellEnd"/>
            <w:r w:rsidRPr="00806ABB">
              <w:rPr>
                <w:b/>
                <w:sz w:val="24"/>
                <w:szCs w:val="24"/>
              </w:rPr>
              <w:t xml:space="preserve"> </w:t>
            </w:r>
            <w:r w:rsidRPr="00806ABB">
              <w:rPr>
                <w:sz w:val="24"/>
                <w:szCs w:val="24"/>
              </w:rPr>
              <w:t>Mann</w:t>
            </w:r>
          </w:p>
          <w:p w:rsidR="005D7FBF" w:rsidRPr="00806ABB" w:rsidRDefault="005D7FBF">
            <w:pPr>
              <w:spacing w:after="0" w:line="240" w:lineRule="auto"/>
              <w:rPr>
                <w:sz w:val="24"/>
                <w:szCs w:val="24"/>
              </w:rPr>
            </w:pPr>
            <w:r w:rsidRPr="00806ABB">
              <w:rPr>
                <w:sz w:val="24"/>
                <w:szCs w:val="24"/>
              </w:rPr>
              <w:t xml:space="preserve">       </w:t>
            </w:r>
            <w:proofErr w:type="spellStart"/>
            <w:r w:rsidRPr="00806ABB">
              <w:rPr>
                <w:sz w:val="24"/>
                <w:szCs w:val="24"/>
              </w:rPr>
              <w:t>Stuhl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7FBF" w:rsidRPr="00806ABB" w:rsidRDefault="005D7FBF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 w:rsidRPr="00806ABB">
              <w:rPr>
                <w:b/>
                <w:sz w:val="24"/>
                <w:szCs w:val="24"/>
              </w:rPr>
              <w:t>die</w:t>
            </w:r>
            <w:proofErr w:type="spellEnd"/>
            <w:r w:rsidRPr="00806ABB">
              <w:rPr>
                <w:b/>
                <w:sz w:val="24"/>
                <w:szCs w:val="24"/>
              </w:rPr>
              <w:t xml:space="preserve">   </w:t>
            </w:r>
            <w:r w:rsidRPr="00806ABB">
              <w:rPr>
                <w:sz w:val="24"/>
                <w:szCs w:val="24"/>
              </w:rPr>
              <w:t>M</w:t>
            </w:r>
            <w:r w:rsidRPr="00806ABB">
              <w:rPr>
                <w:sz w:val="24"/>
                <w:szCs w:val="24"/>
                <w:lang w:val="de-DE"/>
              </w:rPr>
              <w:t>ä</w:t>
            </w:r>
            <w:proofErr w:type="spellStart"/>
            <w:r w:rsidRPr="00806ABB">
              <w:rPr>
                <w:sz w:val="24"/>
                <w:szCs w:val="24"/>
              </w:rPr>
              <w:t>nner</w:t>
            </w:r>
            <w:proofErr w:type="spellEnd"/>
          </w:p>
          <w:p w:rsidR="005D7FBF" w:rsidRPr="00806ABB" w:rsidRDefault="005D7FBF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806ABB">
              <w:rPr>
                <w:sz w:val="24"/>
                <w:szCs w:val="24"/>
              </w:rPr>
              <w:t xml:space="preserve">         </w:t>
            </w:r>
            <w:proofErr w:type="spellStart"/>
            <w:r w:rsidRPr="00806ABB">
              <w:rPr>
                <w:sz w:val="24"/>
                <w:szCs w:val="24"/>
              </w:rPr>
              <w:t>Stühle</w:t>
            </w:r>
            <w:proofErr w:type="spellEnd"/>
          </w:p>
        </w:tc>
      </w:tr>
      <w:tr w:rsidR="005D7FBF" w:rsidRPr="00806ABB" w:rsidTr="005D7FBF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7FBF" w:rsidRPr="00806ABB" w:rsidRDefault="005D7FBF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806ABB">
              <w:rPr>
                <w:b/>
                <w:sz w:val="24"/>
                <w:szCs w:val="24"/>
              </w:rPr>
              <w:t>Femminile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7FBF" w:rsidRPr="00806ABB" w:rsidRDefault="005D7FBF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 w:rsidRPr="00806ABB">
              <w:rPr>
                <w:b/>
                <w:sz w:val="24"/>
                <w:szCs w:val="24"/>
              </w:rPr>
              <w:t>die</w:t>
            </w:r>
            <w:proofErr w:type="spellEnd"/>
            <w:r w:rsidRPr="00806ABB">
              <w:rPr>
                <w:b/>
                <w:sz w:val="24"/>
                <w:szCs w:val="24"/>
              </w:rPr>
              <w:t xml:space="preserve"> </w:t>
            </w:r>
            <w:r w:rsidRPr="00806ABB">
              <w:rPr>
                <w:sz w:val="24"/>
                <w:szCs w:val="24"/>
              </w:rPr>
              <w:t xml:space="preserve"> Frau</w:t>
            </w:r>
          </w:p>
          <w:p w:rsidR="005D7FBF" w:rsidRPr="00806ABB" w:rsidRDefault="005D7FBF">
            <w:pPr>
              <w:spacing w:after="0" w:line="240" w:lineRule="auto"/>
              <w:rPr>
                <w:sz w:val="24"/>
                <w:szCs w:val="24"/>
              </w:rPr>
            </w:pPr>
            <w:r w:rsidRPr="00806ABB">
              <w:rPr>
                <w:sz w:val="24"/>
                <w:szCs w:val="24"/>
              </w:rPr>
              <w:t xml:space="preserve">        </w:t>
            </w:r>
            <w:proofErr w:type="spellStart"/>
            <w:r w:rsidRPr="00806ABB">
              <w:rPr>
                <w:sz w:val="24"/>
                <w:szCs w:val="24"/>
              </w:rPr>
              <w:t>Lampe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7FBF" w:rsidRPr="00806ABB" w:rsidRDefault="005D7FBF">
            <w:pPr>
              <w:spacing w:after="0" w:line="240" w:lineRule="auto"/>
              <w:rPr>
                <w:sz w:val="24"/>
                <w:szCs w:val="24"/>
              </w:rPr>
            </w:pPr>
            <w:r w:rsidRPr="00806ABB">
              <w:rPr>
                <w:b/>
                <w:sz w:val="24"/>
                <w:szCs w:val="24"/>
              </w:rPr>
              <w:t xml:space="preserve">         </w:t>
            </w:r>
            <w:proofErr w:type="spellStart"/>
            <w:r w:rsidRPr="00806ABB">
              <w:rPr>
                <w:sz w:val="24"/>
                <w:szCs w:val="24"/>
              </w:rPr>
              <w:t>Frauen</w:t>
            </w:r>
            <w:proofErr w:type="spellEnd"/>
          </w:p>
          <w:p w:rsidR="005D7FBF" w:rsidRPr="00806ABB" w:rsidRDefault="005D7FBF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806ABB">
              <w:rPr>
                <w:sz w:val="24"/>
                <w:szCs w:val="24"/>
              </w:rPr>
              <w:t xml:space="preserve">         </w:t>
            </w:r>
            <w:proofErr w:type="spellStart"/>
            <w:r w:rsidRPr="00806ABB">
              <w:rPr>
                <w:sz w:val="24"/>
                <w:szCs w:val="24"/>
              </w:rPr>
              <w:t>Lampen</w:t>
            </w:r>
            <w:proofErr w:type="spellEnd"/>
          </w:p>
        </w:tc>
      </w:tr>
      <w:tr w:rsidR="005D7FBF" w:rsidRPr="00806ABB" w:rsidTr="005D7FBF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7FBF" w:rsidRPr="00806ABB" w:rsidRDefault="005D7FBF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806ABB">
              <w:rPr>
                <w:b/>
                <w:sz w:val="24"/>
                <w:szCs w:val="24"/>
              </w:rPr>
              <w:t>Neutro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7FBF" w:rsidRPr="00806ABB" w:rsidRDefault="005D7FBF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 w:rsidRPr="00806ABB">
              <w:rPr>
                <w:b/>
                <w:sz w:val="24"/>
                <w:szCs w:val="24"/>
              </w:rPr>
              <w:t>das</w:t>
            </w:r>
            <w:proofErr w:type="spellEnd"/>
            <w:r w:rsidRPr="00806ABB">
              <w:rPr>
                <w:b/>
                <w:sz w:val="24"/>
                <w:szCs w:val="24"/>
              </w:rPr>
              <w:t xml:space="preserve">  </w:t>
            </w:r>
            <w:proofErr w:type="spellStart"/>
            <w:r w:rsidRPr="00806ABB">
              <w:rPr>
                <w:sz w:val="24"/>
                <w:szCs w:val="24"/>
              </w:rPr>
              <w:t>Kind</w:t>
            </w:r>
            <w:proofErr w:type="spellEnd"/>
          </w:p>
          <w:p w:rsidR="005D7FBF" w:rsidRPr="00806ABB" w:rsidRDefault="005D7FBF">
            <w:pPr>
              <w:spacing w:after="0" w:line="240" w:lineRule="auto"/>
              <w:rPr>
                <w:sz w:val="24"/>
                <w:szCs w:val="24"/>
              </w:rPr>
            </w:pPr>
            <w:r w:rsidRPr="00806ABB">
              <w:rPr>
                <w:sz w:val="24"/>
                <w:szCs w:val="24"/>
              </w:rPr>
              <w:t xml:space="preserve">         Radio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7FBF" w:rsidRPr="00806ABB" w:rsidRDefault="005D7FBF">
            <w:pPr>
              <w:spacing w:after="0" w:line="240" w:lineRule="auto"/>
              <w:rPr>
                <w:sz w:val="24"/>
                <w:szCs w:val="24"/>
              </w:rPr>
            </w:pPr>
            <w:r w:rsidRPr="00806ABB">
              <w:rPr>
                <w:sz w:val="24"/>
                <w:szCs w:val="24"/>
              </w:rPr>
              <w:t xml:space="preserve">         Kinder</w:t>
            </w:r>
          </w:p>
          <w:p w:rsidR="005D7FBF" w:rsidRPr="00806ABB" w:rsidRDefault="005D7FBF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806ABB">
              <w:rPr>
                <w:sz w:val="24"/>
                <w:szCs w:val="24"/>
              </w:rPr>
              <w:t xml:space="preserve">         </w:t>
            </w:r>
            <w:proofErr w:type="spellStart"/>
            <w:r w:rsidRPr="00806ABB">
              <w:rPr>
                <w:sz w:val="24"/>
                <w:szCs w:val="24"/>
              </w:rPr>
              <w:t>Radios</w:t>
            </w:r>
            <w:proofErr w:type="spellEnd"/>
          </w:p>
        </w:tc>
      </w:tr>
    </w:tbl>
    <w:p w:rsidR="005D7FBF" w:rsidRPr="00806ABB" w:rsidRDefault="005D7FBF" w:rsidP="005D7FBF">
      <w:pPr>
        <w:spacing w:after="0" w:line="240" w:lineRule="auto"/>
        <w:rPr>
          <w:sz w:val="24"/>
          <w:szCs w:val="24"/>
        </w:rPr>
      </w:pPr>
      <w:r w:rsidRPr="00806ABB">
        <w:rPr>
          <w:sz w:val="24"/>
          <w:szCs w:val="24"/>
        </w:rPr>
        <w:t>L’articolo va sempre scelto in base al genere del sostantivo, che in tedesco può essere maschile, femminile o neutro. Il plurale ha sempre un’unica forma per tutti e tre i generi.</w:t>
      </w:r>
    </w:p>
    <w:p w:rsidR="005D7FBF" w:rsidRPr="00806ABB" w:rsidRDefault="005D7FBF" w:rsidP="005D7FBF">
      <w:pPr>
        <w:spacing w:after="0" w:line="240" w:lineRule="auto"/>
        <w:rPr>
          <w:sz w:val="24"/>
          <w:szCs w:val="24"/>
        </w:rPr>
      </w:pPr>
      <w:r w:rsidRPr="00806ABB">
        <w:rPr>
          <w:sz w:val="24"/>
          <w:szCs w:val="24"/>
        </w:rPr>
        <w:t>Non c’è una regola sicura per stabilire il genere di un sostantivo: se si indicano persone, il genere è di solito quello naturale:</w:t>
      </w:r>
    </w:p>
    <w:p w:rsidR="005D7FBF" w:rsidRPr="00806ABB" w:rsidRDefault="005D7FBF" w:rsidP="005D7FBF">
      <w:pPr>
        <w:spacing w:after="0" w:line="240" w:lineRule="auto"/>
        <w:rPr>
          <w:i/>
          <w:sz w:val="24"/>
          <w:szCs w:val="24"/>
          <w:lang w:val="de-DE"/>
        </w:rPr>
      </w:pPr>
      <w:r w:rsidRPr="00806ABB">
        <w:rPr>
          <w:b/>
          <w:i/>
          <w:sz w:val="24"/>
          <w:szCs w:val="24"/>
          <w:lang w:val="de-DE"/>
        </w:rPr>
        <w:t xml:space="preserve">der </w:t>
      </w:r>
      <w:r w:rsidRPr="00806ABB">
        <w:rPr>
          <w:i/>
          <w:sz w:val="24"/>
          <w:szCs w:val="24"/>
          <w:lang w:val="de-DE"/>
        </w:rPr>
        <w:t>Lehrer</w:t>
      </w:r>
    </w:p>
    <w:p w:rsidR="005D7FBF" w:rsidRPr="00806ABB" w:rsidRDefault="005D7FBF" w:rsidP="005D7FBF">
      <w:pPr>
        <w:spacing w:after="0" w:line="240" w:lineRule="auto"/>
        <w:rPr>
          <w:i/>
          <w:sz w:val="24"/>
          <w:szCs w:val="24"/>
          <w:lang w:val="de-DE"/>
        </w:rPr>
      </w:pPr>
      <w:r w:rsidRPr="00806ABB">
        <w:rPr>
          <w:b/>
          <w:i/>
          <w:sz w:val="24"/>
          <w:szCs w:val="24"/>
          <w:lang w:val="de-DE"/>
        </w:rPr>
        <w:t xml:space="preserve">die </w:t>
      </w:r>
      <w:r w:rsidRPr="00806ABB">
        <w:rPr>
          <w:i/>
          <w:sz w:val="24"/>
          <w:szCs w:val="24"/>
          <w:lang w:val="de-DE"/>
        </w:rPr>
        <w:t>Lehrerin</w:t>
      </w:r>
    </w:p>
    <w:p w:rsidR="005D7FBF" w:rsidRPr="00806ABB" w:rsidRDefault="005D7FBF" w:rsidP="005D7FBF">
      <w:pPr>
        <w:spacing w:after="0" w:line="240" w:lineRule="auto"/>
        <w:rPr>
          <w:b/>
          <w:sz w:val="24"/>
          <w:szCs w:val="24"/>
          <w:lang w:val="de-DE"/>
        </w:rPr>
      </w:pPr>
      <w:proofErr w:type="spellStart"/>
      <w:r w:rsidRPr="00806ABB">
        <w:rPr>
          <w:b/>
          <w:sz w:val="24"/>
          <w:szCs w:val="24"/>
          <w:lang w:val="de-DE"/>
        </w:rPr>
        <w:t>però</w:t>
      </w:r>
      <w:proofErr w:type="spellEnd"/>
      <w:r w:rsidRPr="00806ABB">
        <w:rPr>
          <w:b/>
          <w:sz w:val="24"/>
          <w:szCs w:val="24"/>
          <w:lang w:val="de-DE"/>
        </w:rPr>
        <w:t>:</w:t>
      </w:r>
    </w:p>
    <w:p w:rsidR="005D7FBF" w:rsidRPr="00806ABB" w:rsidRDefault="005D7FBF" w:rsidP="005D7FBF">
      <w:pPr>
        <w:spacing w:after="0" w:line="240" w:lineRule="auto"/>
        <w:rPr>
          <w:i/>
          <w:sz w:val="24"/>
          <w:szCs w:val="24"/>
        </w:rPr>
      </w:pPr>
      <w:proofErr w:type="spellStart"/>
      <w:r w:rsidRPr="00806ABB">
        <w:rPr>
          <w:b/>
          <w:i/>
          <w:sz w:val="24"/>
          <w:szCs w:val="24"/>
        </w:rPr>
        <w:t>das</w:t>
      </w:r>
      <w:proofErr w:type="spellEnd"/>
      <w:r w:rsidRPr="00806ABB">
        <w:rPr>
          <w:b/>
          <w:i/>
          <w:sz w:val="24"/>
          <w:szCs w:val="24"/>
        </w:rPr>
        <w:t xml:space="preserve"> </w:t>
      </w:r>
      <w:proofErr w:type="spellStart"/>
      <w:r w:rsidRPr="00806ABB">
        <w:rPr>
          <w:i/>
          <w:sz w:val="24"/>
          <w:szCs w:val="24"/>
        </w:rPr>
        <w:t>Mädchen</w:t>
      </w:r>
      <w:proofErr w:type="spellEnd"/>
    </w:p>
    <w:p w:rsidR="005D7FBF" w:rsidRPr="00806ABB" w:rsidRDefault="005D7FBF" w:rsidP="005D7FBF">
      <w:pPr>
        <w:spacing w:after="0" w:line="240" w:lineRule="auto"/>
        <w:rPr>
          <w:i/>
          <w:sz w:val="24"/>
          <w:szCs w:val="24"/>
        </w:rPr>
      </w:pPr>
      <w:proofErr w:type="spellStart"/>
      <w:r w:rsidRPr="00806ABB">
        <w:rPr>
          <w:b/>
          <w:i/>
          <w:sz w:val="24"/>
          <w:szCs w:val="24"/>
        </w:rPr>
        <w:t>das</w:t>
      </w:r>
      <w:proofErr w:type="spellEnd"/>
      <w:r w:rsidRPr="00806ABB">
        <w:rPr>
          <w:b/>
          <w:i/>
          <w:sz w:val="24"/>
          <w:szCs w:val="24"/>
        </w:rPr>
        <w:t xml:space="preserve"> </w:t>
      </w:r>
      <w:proofErr w:type="spellStart"/>
      <w:r w:rsidRPr="00806ABB">
        <w:rPr>
          <w:i/>
          <w:sz w:val="24"/>
          <w:szCs w:val="24"/>
        </w:rPr>
        <w:t>Kind</w:t>
      </w:r>
      <w:proofErr w:type="spellEnd"/>
    </w:p>
    <w:p w:rsidR="005D7FBF" w:rsidRPr="00806ABB" w:rsidRDefault="005D7FBF" w:rsidP="005D7FBF">
      <w:pPr>
        <w:spacing w:after="0" w:line="240" w:lineRule="auto"/>
        <w:rPr>
          <w:i/>
          <w:sz w:val="24"/>
          <w:szCs w:val="24"/>
        </w:rPr>
      </w:pPr>
    </w:p>
    <w:p w:rsidR="005D7FBF" w:rsidRPr="00806ABB" w:rsidRDefault="005D7FBF" w:rsidP="005D7FBF">
      <w:pPr>
        <w:spacing w:after="0" w:line="240" w:lineRule="auto"/>
        <w:rPr>
          <w:sz w:val="24"/>
          <w:szCs w:val="24"/>
        </w:rPr>
      </w:pPr>
      <w:r w:rsidRPr="00806ABB">
        <w:rPr>
          <w:sz w:val="24"/>
          <w:szCs w:val="24"/>
        </w:rPr>
        <w:t>Per le cose, poi, non c’è alcuna regola sicura. I sostantivi nuovi vanno quindi imparati con l’articolo.</w:t>
      </w:r>
    </w:p>
    <w:p w:rsidR="005D7FBF" w:rsidRPr="00806ABB" w:rsidRDefault="005D7FBF" w:rsidP="005D7FBF">
      <w:pPr>
        <w:spacing w:after="0" w:line="240" w:lineRule="auto"/>
        <w:rPr>
          <w:sz w:val="24"/>
          <w:szCs w:val="24"/>
        </w:rPr>
      </w:pPr>
      <w:proofErr w:type="spellStart"/>
      <w:r w:rsidRPr="00806ABB">
        <w:rPr>
          <w:b/>
          <w:i/>
          <w:sz w:val="24"/>
          <w:szCs w:val="24"/>
        </w:rPr>
        <w:t>der</w:t>
      </w:r>
      <w:proofErr w:type="spellEnd"/>
      <w:r w:rsidRPr="00806ABB">
        <w:rPr>
          <w:b/>
          <w:i/>
          <w:sz w:val="24"/>
          <w:szCs w:val="24"/>
        </w:rPr>
        <w:t xml:space="preserve"> </w:t>
      </w:r>
      <w:proofErr w:type="spellStart"/>
      <w:r w:rsidRPr="00806ABB">
        <w:rPr>
          <w:i/>
          <w:sz w:val="24"/>
          <w:szCs w:val="24"/>
        </w:rPr>
        <w:t>Stuhl</w:t>
      </w:r>
      <w:proofErr w:type="spellEnd"/>
      <w:r w:rsidRPr="00806ABB">
        <w:rPr>
          <w:i/>
          <w:sz w:val="24"/>
          <w:szCs w:val="24"/>
        </w:rPr>
        <w:t xml:space="preserve">  </w:t>
      </w:r>
      <w:r w:rsidRPr="00806ABB">
        <w:rPr>
          <w:b/>
          <w:sz w:val="24"/>
          <w:szCs w:val="24"/>
        </w:rPr>
        <w:t xml:space="preserve">(la </w:t>
      </w:r>
      <w:r w:rsidRPr="00806ABB">
        <w:rPr>
          <w:sz w:val="24"/>
          <w:szCs w:val="24"/>
        </w:rPr>
        <w:t>sedia)</w:t>
      </w:r>
      <w:r w:rsidRPr="00806ABB">
        <w:rPr>
          <w:sz w:val="24"/>
          <w:szCs w:val="24"/>
        </w:rPr>
        <w:tab/>
      </w:r>
      <w:r w:rsidRPr="00806ABB">
        <w:rPr>
          <w:sz w:val="24"/>
          <w:szCs w:val="24"/>
        </w:rPr>
        <w:tab/>
        <w:t xml:space="preserve"> </w:t>
      </w:r>
      <w:proofErr w:type="spellStart"/>
      <w:r w:rsidRPr="00806ABB">
        <w:rPr>
          <w:b/>
          <w:i/>
          <w:sz w:val="24"/>
          <w:szCs w:val="24"/>
        </w:rPr>
        <w:t>die</w:t>
      </w:r>
      <w:proofErr w:type="spellEnd"/>
      <w:r w:rsidRPr="00806ABB">
        <w:rPr>
          <w:b/>
          <w:i/>
          <w:sz w:val="24"/>
          <w:szCs w:val="24"/>
        </w:rPr>
        <w:t xml:space="preserve"> </w:t>
      </w:r>
      <w:proofErr w:type="spellStart"/>
      <w:r w:rsidRPr="00806ABB">
        <w:rPr>
          <w:i/>
          <w:sz w:val="24"/>
          <w:szCs w:val="24"/>
        </w:rPr>
        <w:t>Couch</w:t>
      </w:r>
      <w:proofErr w:type="spellEnd"/>
      <w:r w:rsidRPr="00806ABB">
        <w:rPr>
          <w:b/>
          <w:i/>
          <w:sz w:val="24"/>
          <w:szCs w:val="24"/>
        </w:rPr>
        <w:t xml:space="preserve"> </w:t>
      </w:r>
      <w:r w:rsidRPr="00806ABB">
        <w:rPr>
          <w:b/>
          <w:sz w:val="24"/>
          <w:szCs w:val="24"/>
        </w:rPr>
        <w:t xml:space="preserve">(il </w:t>
      </w:r>
      <w:r w:rsidRPr="00806ABB">
        <w:rPr>
          <w:sz w:val="24"/>
          <w:szCs w:val="24"/>
        </w:rPr>
        <w:t>divano)</w:t>
      </w:r>
      <w:r w:rsidRPr="00806ABB">
        <w:rPr>
          <w:sz w:val="24"/>
          <w:szCs w:val="24"/>
        </w:rPr>
        <w:tab/>
      </w:r>
      <w:r w:rsidRPr="00806ABB">
        <w:rPr>
          <w:sz w:val="24"/>
          <w:szCs w:val="24"/>
        </w:rPr>
        <w:tab/>
      </w:r>
      <w:proofErr w:type="spellStart"/>
      <w:r w:rsidRPr="00806ABB">
        <w:rPr>
          <w:b/>
          <w:i/>
          <w:sz w:val="24"/>
          <w:szCs w:val="24"/>
        </w:rPr>
        <w:t>das</w:t>
      </w:r>
      <w:proofErr w:type="spellEnd"/>
      <w:r w:rsidRPr="00806ABB">
        <w:rPr>
          <w:b/>
          <w:i/>
          <w:sz w:val="24"/>
          <w:szCs w:val="24"/>
        </w:rPr>
        <w:t xml:space="preserve"> </w:t>
      </w:r>
      <w:r w:rsidRPr="00806ABB">
        <w:rPr>
          <w:i/>
          <w:sz w:val="24"/>
          <w:szCs w:val="24"/>
        </w:rPr>
        <w:t>Radio</w:t>
      </w:r>
      <w:r w:rsidRPr="00806ABB">
        <w:rPr>
          <w:sz w:val="24"/>
          <w:szCs w:val="24"/>
        </w:rPr>
        <w:t xml:space="preserve"> (</w:t>
      </w:r>
      <w:r w:rsidRPr="00806ABB">
        <w:rPr>
          <w:b/>
          <w:sz w:val="24"/>
          <w:szCs w:val="24"/>
        </w:rPr>
        <w:t xml:space="preserve">la </w:t>
      </w:r>
      <w:r w:rsidRPr="00806ABB">
        <w:rPr>
          <w:sz w:val="24"/>
          <w:szCs w:val="24"/>
        </w:rPr>
        <w:t>radio)</w:t>
      </w:r>
    </w:p>
    <w:p w:rsidR="005D7FBF" w:rsidRPr="00806ABB" w:rsidRDefault="005D7FBF" w:rsidP="005D7FBF">
      <w:pPr>
        <w:spacing w:after="0" w:line="240" w:lineRule="auto"/>
        <w:rPr>
          <w:sz w:val="24"/>
          <w:szCs w:val="24"/>
        </w:rPr>
      </w:pPr>
    </w:p>
    <w:tbl>
      <w:tblPr>
        <w:tblStyle w:val="Grigliatabella"/>
        <w:tblW w:w="0" w:type="auto"/>
        <w:tblInd w:w="0" w:type="dxa"/>
        <w:tblLook w:val="04A0"/>
      </w:tblPr>
      <w:tblGrid>
        <w:gridCol w:w="9778"/>
      </w:tblGrid>
      <w:tr w:rsidR="005D7FBF" w:rsidRPr="00806ABB" w:rsidTr="005D7FBF">
        <w:trPr>
          <w:trHeight w:val="1561"/>
        </w:trPr>
        <w:tc>
          <w:tcPr>
            <w:tcW w:w="9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7FBF" w:rsidRPr="00806ABB" w:rsidRDefault="005D7FBF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806ABB">
              <w:rPr>
                <w:b/>
                <w:sz w:val="24"/>
                <w:szCs w:val="24"/>
              </w:rPr>
              <w:t>Uso dell’articolo determinativo</w:t>
            </w:r>
          </w:p>
          <w:p w:rsidR="005D7FBF" w:rsidRPr="00806ABB" w:rsidRDefault="005D7FBF">
            <w:pPr>
              <w:spacing w:after="0" w:line="240" w:lineRule="auto"/>
              <w:rPr>
                <w:sz w:val="24"/>
                <w:szCs w:val="24"/>
              </w:rPr>
            </w:pPr>
            <w:r w:rsidRPr="00806ABB">
              <w:rPr>
                <w:sz w:val="24"/>
                <w:szCs w:val="24"/>
              </w:rPr>
              <w:t xml:space="preserve">L’articolo determinativo si usa per indicare persone o cose </w:t>
            </w:r>
            <w:r w:rsidRPr="00806ABB">
              <w:rPr>
                <w:b/>
                <w:sz w:val="24"/>
                <w:szCs w:val="24"/>
              </w:rPr>
              <w:t xml:space="preserve">ben precise, </w:t>
            </w:r>
            <w:r w:rsidRPr="00806ABB">
              <w:rPr>
                <w:sz w:val="24"/>
                <w:szCs w:val="24"/>
              </w:rPr>
              <w:t>determinate.</w:t>
            </w:r>
          </w:p>
          <w:p w:rsidR="005D7FBF" w:rsidRPr="00806ABB" w:rsidRDefault="005D7FBF">
            <w:pPr>
              <w:spacing w:after="0" w:line="240" w:lineRule="auto"/>
              <w:rPr>
                <w:sz w:val="24"/>
                <w:szCs w:val="24"/>
              </w:rPr>
            </w:pPr>
            <w:r w:rsidRPr="00806ABB">
              <w:rPr>
                <w:sz w:val="24"/>
                <w:szCs w:val="24"/>
              </w:rPr>
              <w:t>In tedesco però:</w:t>
            </w:r>
          </w:p>
          <w:p w:rsidR="005D7FBF" w:rsidRPr="00806ABB" w:rsidRDefault="005D7FBF">
            <w:pPr>
              <w:spacing w:after="0" w:line="240" w:lineRule="auto"/>
              <w:rPr>
                <w:sz w:val="24"/>
                <w:szCs w:val="24"/>
              </w:rPr>
            </w:pPr>
            <w:r w:rsidRPr="00806ABB">
              <w:rPr>
                <w:sz w:val="24"/>
                <w:szCs w:val="24"/>
              </w:rPr>
              <w:t>L’articolo non si usa, a parte rare eccezioni, con i nomi di città e paesi.</w:t>
            </w:r>
          </w:p>
          <w:p w:rsidR="005D7FBF" w:rsidRPr="00806ABB" w:rsidRDefault="005D7FBF" w:rsidP="00A94B88">
            <w:pPr>
              <w:spacing w:after="0" w:line="240" w:lineRule="auto"/>
              <w:rPr>
                <w:sz w:val="24"/>
                <w:szCs w:val="24"/>
              </w:rPr>
            </w:pPr>
            <w:r w:rsidRPr="00806ABB">
              <w:rPr>
                <w:sz w:val="24"/>
                <w:szCs w:val="24"/>
              </w:rPr>
              <w:t xml:space="preserve">Non si usa nelle espressioni come </w:t>
            </w:r>
            <w:r w:rsidRPr="00806ABB">
              <w:rPr>
                <w:i/>
                <w:sz w:val="24"/>
                <w:szCs w:val="24"/>
              </w:rPr>
              <w:t xml:space="preserve">Frau </w:t>
            </w:r>
            <w:proofErr w:type="spellStart"/>
            <w:r w:rsidR="00A94B88" w:rsidRPr="00806ABB">
              <w:rPr>
                <w:i/>
                <w:sz w:val="24"/>
                <w:szCs w:val="24"/>
              </w:rPr>
              <w:t>Wachter</w:t>
            </w:r>
            <w:proofErr w:type="spellEnd"/>
            <w:r w:rsidRPr="00806ABB">
              <w:rPr>
                <w:i/>
                <w:sz w:val="24"/>
                <w:szCs w:val="24"/>
              </w:rPr>
              <w:t xml:space="preserve">, </w:t>
            </w:r>
            <w:proofErr w:type="spellStart"/>
            <w:r w:rsidRPr="00806ABB">
              <w:rPr>
                <w:i/>
                <w:sz w:val="24"/>
                <w:szCs w:val="24"/>
              </w:rPr>
              <w:t>Herr</w:t>
            </w:r>
            <w:proofErr w:type="spellEnd"/>
            <w:r w:rsidRPr="00806ABB">
              <w:rPr>
                <w:i/>
                <w:sz w:val="24"/>
                <w:szCs w:val="24"/>
              </w:rPr>
              <w:t xml:space="preserve"> Berger </w:t>
            </w:r>
            <w:r w:rsidRPr="00806ABB">
              <w:rPr>
                <w:sz w:val="24"/>
                <w:szCs w:val="24"/>
              </w:rPr>
              <w:t xml:space="preserve">(la signora </w:t>
            </w:r>
            <w:proofErr w:type="spellStart"/>
            <w:r w:rsidR="00A94B88" w:rsidRPr="00806ABB">
              <w:rPr>
                <w:sz w:val="24"/>
                <w:szCs w:val="24"/>
              </w:rPr>
              <w:t>Wachter</w:t>
            </w:r>
            <w:proofErr w:type="spellEnd"/>
            <w:r w:rsidRPr="00806ABB">
              <w:rPr>
                <w:sz w:val="24"/>
                <w:szCs w:val="24"/>
              </w:rPr>
              <w:t>, il signor Berger).</w:t>
            </w:r>
          </w:p>
        </w:tc>
      </w:tr>
    </w:tbl>
    <w:p w:rsidR="005D7FBF" w:rsidRPr="00806ABB" w:rsidRDefault="005D7FBF" w:rsidP="005D7FBF">
      <w:pPr>
        <w:spacing w:after="0" w:line="240" w:lineRule="auto"/>
        <w:rPr>
          <w:b/>
          <w:i/>
          <w:sz w:val="24"/>
          <w:szCs w:val="24"/>
        </w:rPr>
      </w:pPr>
    </w:p>
    <w:p w:rsidR="005D7FBF" w:rsidRPr="00806ABB" w:rsidRDefault="005D7FBF" w:rsidP="005D7FBF">
      <w:pPr>
        <w:numPr>
          <w:ilvl w:val="0"/>
          <w:numId w:val="1"/>
        </w:numPr>
        <w:spacing w:after="0" w:line="240" w:lineRule="auto"/>
        <w:rPr>
          <w:b/>
          <w:i/>
          <w:sz w:val="24"/>
          <w:szCs w:val="24"/>
        </w:rPr>
      </w:pPr>
      <w:r w:rsidRPr="00806ABB">
        <w:rPr>
          <w:b/>
          <w:i/>
          <w:sz w:val="24"/>
          <w:szCs w:val="24"/>
        </w:rPr>
        <w:t>Esercizio: Compilate le seguenti parole con l´articolo nella tabella qui sotto</w:t>
      </w:r>
    </w:p>
    <w:p w:rsidR="005D7FBF" w:rsidRPr="00806ABB" w:rsidRDefault="00A94B88" w:rsidP="005D7FBF">
      <w:pPr>
        <w:spacing w:after="0" w:line="240" w:lineRule="auto"/>
        <w:rPr>
          <w:sz w:val="24"/>
          <w:szCs w:val="24"/>
          <w:lang w:val="de-DE"/>
        </w:rPr>
      </w:pPr>
      <w:r w:rsidRPr="00806ABB">
        <w:rPr>
          <w:rFonts w:ascii="Calibri" w:eastAsia="Calibri" w:hAnsi="Calibri" w:cs="Times New Roman"/>
          <w:i/>
        </w:rPr>
        <w:t xml:space="preserve">              </w:t>
      </w:r>
      <w:r w:rsidRPr="00806ABB">
        <w:rPr>
          <w:rFonts w:ascii="Calibri" w:eastAsia="Calibri" w:hAnsi="Calibri" w:cs="Times New Roman"/>
          <w:i/>
          <w:lang w:val="de-DE"/>
        </w:rPr>
        <w:t>Tisch, Bett, Sessel, Teppich, Tür, Lampe, Schrank, Fenster, Bild, Stuhl, Sofa, Kommode</w:t>
      </w:r>
    </w:p>
    <w:tbl>
      <w:tblPr>
        <w:tblStyle w:val="Grigliatabella"/>
        <w:tblW w:w="0" w:type="auto"/>
        <w:tblInd w:w="0" w:type="dxa"/>
        <w:tblLook w:val="04A0"/>
      </w:tblPr>
      <w:tblGrid>
        <w:gridCol w:w="3212"/>
        <w:gridCol w:w="6281"/>
      </w:tblGrid>
      <w:tr w:rsidR="005D7FBF" w:rsidRPr="00806ABB" w:rsidTr="005D7FBF"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FBF" w:rsidRPr="00806ABB" w:rsidRDefault="005D7FBF">
            <w:pPr>
              <w:spacing w:after="0" w:line="240" w:lineRule="auto"/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6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FBF" w:rsidRPr="00806ABB" w:rsidRDefault="005D7FBF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806ABB">
              <w:rPr>
                <w:b/>
                <w:sz w:val="24"/>
                <w:szCs w:val="24"/>
              </w:rPr>
              <w:t>L’articolo determinativo - singolare</w:t>
            </w:r>
          </w:p>
          <w:p w:rsidR="005D7FBF" w:rsidRPr="00806ABB" w:rsidRDefault="005D7FBF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5D7FBF" w:rsidRPr="00806ABB" w:rsidTr="00806ABB">
        <w:trPr>
          <w:trHeight w:val="459"/>
        </w:trPr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7FBF" w:rsidRPr="00806ABB" w:rsidRDefault="005D7FBF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806ABB">
              <w:rPr>
                <w:b/>
                <w:sz w:val="24"/>
                <w:szCs w:val="24"/>
              </w:rPr>
              <w:t>Maschile</w:t>
            </w:r>
          </w:p>
        </w:tc>
        <w:tc>
          <w:tcPr>
            <w:tcW w:w="6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7FBF" w:rsidRPr="00806ABB" w:rsidRDefault="005D7FBF" w:rsidP="00A94B88">
            <w:pPr>
              <w:spacing w:after="0" w:line="240" w:lineRule="auto"/>
              <w:rPr>
                <w:sz w:val="24"/>
                <w:szCs w:val="24"/>
                <w:lang w:val="de-DE"/>
              </w:rPr>
            </w:pPr>
            <w:r w:rsidRPr="00806ABB">
              <w:rPr>
                <w:sz w:val="24"/>
                <w:szCs w:val="24"/>
                <w:lang w:val="de-DE"/>
              </w:rPr>
              <w:t xml:space="preserve"> </w:t>
            </w:r>
            <w:r w:rsidR="00A94B88" w:rsidRPr="00806ABB">
              <w:rPr>
                <w:sz w:val="24"/>
                <w:szCs w:val="24"/>
                <w:lang w:val="de-DE"/>
              </w:rPr>
              <w:t xml:space="preserve">der Tisch, der Sessel, der Teppich, der Schrank, der </w:t>
            </w:r>
            <w:r w:rsidR="00E36634" w:rsidRPr="00806ABB">
              <w:rPr>
                <w:sz w:val="24"/>
                <w:szCs w:val="24"/>
                <w:lang w:val="de-DE"/>
              </w:rPr>
              <w:t>Stuhl</w:t>
            </w:r>
            <w:r w:rsidR="006F41D9" w:rsidRPr="00806ABB">
              <w:rPr>
                <w:sz w:val="24"/>
                <w:szCs w:val="24"/>
                <w:lang w:val="de-DE"/>
              </w:rPr>
              <w:t xml:space="preserve">, </w:t>
            </w:r>
            <w:r w:rsidRPr="00806ABB">
              <w:rPr>
                <w:sz w:val="24"/>
                <w:szCs w:val="24"/>
                <w:lang w:val="de-DE"/>
              </w:rPr>
              <w:t xml:space="preserve">  </w:t>
            </w:r>
          </w:p>
        </w:tc>
      </w:tr>
      <w:tr w:rsidR="005D7FBF" w:rsidRPr="00806ABB" w:rsidTr="00806ABB">
        <w:trPr>
          <w:trHeight w:val="412"/>
        </w:trPr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7FBF" w:rsidRPr="00806ABB" w:rsidRDefault="005D7FBF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806ABB">
              <w:rPr>
                <w:b/>
                <w:sz w:val="24"/>
                <w:szCs w:val="24"/>
              </w:rPr>
              <w:t>Femminile</w:t>
            </w:r>
          </w:p>
        </w:tc>
        <w:tc>
          <w:tcPr>
            <w:tcW w:w="6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FBF" w:rsidRPr="00806ABB" w:rsidRDefault="006F41D9" w:rsidP="00A94B88">
            <w:pPr>
              <w:spacing w:after="0" w:line="240" w:lineRule="auto"/>
              <w:rPr>
                <w:sz w:val="24"/>
                <w:szCs w:val="24"/>
                <w:lang w:val="de-DE"/>
              </w:rPr>
            </w:pPr>
            <w:r w:rsidRPr="00806ABB">
              <w:rPr>
                <w:sz w:val="24"/>
                <w:szCs w:val="24"/>
                <w:lang w:val="de-DE"/>
              </w:rPr>
              <w:t xml:space="preserve">die </w:t>
            </w:r>
            <w:r w:rsidR="00A94B88" w:rsidRPr="00806ABB">
              <w:rPr>
                <w:sz w:val="24"/>
                <w:szCs w:val="24"/>
                <w:lang w:val="de-DE"/>
              </w:rPr>
              <w:t>Tür</w:t>
            </w:r>
            <w:r w:rsidRPr="00806ABB">
              <w:rPr>
                <w:sz w:val="24"/>
                <w:szCs w:val="24"/>
                <w:lang w:val="de-DE"/>
              </w:rPr>
              <w:t xml:space="preserve">, </w:t>
            </w:r>
            <w:r w:rsidR="007312D2" w:rsidRPr="00806ABB">
              <w:rPr>
                <w:sz w:val="24"/>
                <w:szCs w:val="24"/>
                <w:lang w:val="de-DE"/>
              </w:rPr>
              <w:t xml:space="preserve">die </w:t>
            </w:r>
            <w:r w:rsidR="00E36634" w:rsidRPr="00806ABB">
              <w:rPr>
                <w:sz w:val="24"/>
                <w:szCs w:val="24"/>
                <w:lang w:val="de-DE"/>
              </w:rPr>
              <w:t>Lampe</w:t>
            </w:r>
            <w:r w:rsidR="00A94B88" w:rsidRPr="00806ABB">
              <w:rPr>
                <w:sz w:val="24"/>
                <w:szCs w:val="24"/>
                <w:lang w:val="de-DE"/>
              </w:rPr>
              <w:t>, die Kommode</w:t>
            </w:r>
            <w:bookmarkStart w:id="0" w:name="_GoBack"/>
            <w:bookmarkEnd w:id="0"/>
          </w:p>
        </w:tc>
      </w:tr>
      <w:tr w:rsidR="005D7FBF" w:rsidRPr="00806ABB" w:rsidTr="00806ABB">
        <w:trPr>
          <w:trHeight w:val="402"/>
        </w:trPr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7FBF" w:rsidRPr="00806ABB" w:rsidRDefault="005D7FBF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806ABB">
              <w:rPr>
                <w:b/>
                <w:sz w:val="24"/>
                <w:szCs w:val="24"/>
              </w:rPr>
              <w:t>Neutro</w:t>
            </w:r>
          </w:p>
        </w:tc>
        <w:tc>
          <w:tcPr>
            <w:tcW w:w="6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FBF" w:rsidRPr="00806ABB" w:rsidRDefault="006F41D9" w:rsidP="00A94B88">
            <w:pPr>
              <w:spacing w:after="0" w:line="240" w:lineRule="auto"/>
              <w:rPr>
                <w:sz w:val="24"/>
                <w:szCs w:val="24"/>
                <w:lang w:val="de-DE"/>
              </w:rPr>
            </w:pPr>
            <w:r w:rsidRPr="00806ABB">
              <w:rPr>
                <w:sz w:val="24"/>
                <w:szCs w:val="24"/>
                <w:lang w:val="de-DE"/>
              </w:rPr>
              <w:t>d</w:t>
            </w:r>
            <w:r w:rsidR="00A94B88" w:rsidRPr="00806ABB">
              <w:rPr>
                <w:sz w:val="24"/>
                <w:szCs w:val="24"/>
                <w:lang w:val="de-DE"/>
              </w:rPr>
              <w:t>as Bett, d</w:t>
            </w:r>
            <w:r w:rsidRPr="00806ABB">
              <w:rPr>
                <w:sz w:val="24"/>
                <w:szCs w:val="24"/>
                <w:lang w:val="de-DE"/>
              </w:rPr>
              <w:t xml:space="preserve">as </w:t>
            </w:r>
            <w:r w:rsidR="00A94B88" w:rsidRPr="00806ABB">
              <w:rPr>
                <w:sz w:val="24"/>
                <w:szCs w:val="24"/>
                <w:lang w:val="de-DE"/>
              </w:rPr>
              <w:t xml:space="preserve">Fenster, das Bild, das </w:t>
            </w:r>
            <w:r w:rsidR="00E36634" w:rsidRPr="00806ABB">
              <w:rPr>
                <w:sz w:val="24"/>
                <w:szCs w:val="24"/>
                <w:lang w:val="de-DE"/>
              </w:rPr>
              <w:t>Sofa</w:t>
            </w:r>
          </w:p>
        </w:tc>
      </w:tr>
    </w:tbl>
    <w:p w:rsidR="005D7FBF" w:rsidRPr="00806ABB" w:rsidRDefault="005D7FBF" w:rsidP="005D7FBF">
      <w:pPr>
        <w:spacing w:after="0" w:line="240" w:lineRule="auto"/>
        <w:rPr>
          <w:sz w:val="28"/>
          <w:szCs w:val="28"/>
          <w:lang w:val="de-DE"/>
        </w:rPr>
      </w:pPr>
    </w:p>
    <w:p w:rsidR="005D7FBF" w:rsidRPr="00806ABB" w:rsidRDefault="005D7FBF" w:rsidP="005D7FBF">
      <w:pPr>
        <w:spacing w:after="0" w:line="240" w:lineRule="auto"/>
        <w:rPr>
          <w:sz w:val="28"/>
          <w:szCs w:val="28"/>
          <w:lang w:val="de-DE"/>
        </w:rPr>
      </w:pPr>
    </w:p>
    <w:p w:rsidR="0019733C" w:rsidRPr="00806ABB" w:rsidRDefault="0019733C">
      <w:pPr>
        <w:rPr>
          <w:lang w:val="de-DE"/>
        </w:rPr>
      </w:pPr>
    </w:p>
    <w:p w:rsidR="00806ABB" w:rsidRPr="00806ABB" w:rsidRDefault="00806ABB">
      <w:pPr>
        <w:rPr>
          <w:lang w:val="de-DE"/>
        </w:rPr>
      </w:pPr>
    </w:p>
    <w:p w:rsidR="00806ABB" w:rsidRPr="00806ABB" w:rsidRDefault="00806ABB">
      <w:pPr>
        <w:rPr>
          <w:lang w:val="de-DE"/>
        </w:rPr>
      </w:pPr>
    </w:p>
    <w:p w:rsidR="00806ABB" w:rsidRPr="00806ABB" w:rsidRDefault="00806ABB" w:rsidP="00806ABB">
      <w:pPr>
        <w:spacing w:after="0" w:line="240" w:lineRule="auto"/>
        <w:rPr>
          <w:sz w:val="18"/>
          <w:szCs w:val="18"/>
          <w:lang w:val="de-DE"/>
        </w:rPr>
      </w:pPr>
      <w:r w:rsidRPr="00806ABB">
        <w:rPr>
          <w:sz w:val="18"/>
          <w:szCs w:val="18"/>
          <w:lang w:val="de-DE"/>
        </w:rPr>
        <w:t xml:space="preserve">Elke </w:t>
      </w:r>
      <w:proofErr w:type="spellStart"/>
      <w:r w:rsidRPr="00806ABB">
        <w:rPr>
          <w:sz w:val="18"/>
          <w:szCs w:val="18"/>
          <w:lang w:val="de-DE"/>
        </w:rPr>
        <w:t>Vaih</w:t>
      </w:r>
      <w:proofErr w:type="spellEnd"/>
      <w:r w:rsidRPr="00806ABB">
        <w:rPr>
          <w:sz w:val="18"/>
          <w:szCs w:val="18"/>
          <w:lang w:val="de-DE"/>
        </w:rPr>
        <w:t xml:space="preserve"> Unterrichtsmaterialien A1</w:t>
      </w:r>
    </w:p>
    <w:sectPr w:rsidR="00806ABB" w:rsidRPr="00806ABB" w:rsidSect="007C390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41C6564"/>
    <w:multiLevelType w:val="hybridMultilevel"/>
    <w:tmpl w:val="8C54EEC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8973E7"/>
    <w:rsid w:val="0019733C"/>
    <w:rsid w:val="00405064"/>
    <w:rsid w:val="005D7FBF"/>
    <w:rsid w:val="006F41D9"/>
    <w:rsid w:val="007312D2"/>
    <w:rsid w:val="007C390B"/>
    <w:rsid w:val="00806ABB"/>
    <w:rsid w:val="008973E7"/>
    <w:rsid w:val="00A94B88"/>
    <w:rsid w:val="00E366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D7FBF"/>
    <w:pPr>
      <w:spacing w:after="200" w:line="27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5D7F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14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8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19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238</Words>
  <Characters>1363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Elke Vaih</dc:creator>
  <cp:keywords/>
  <dc:description/>
  <cp:lastModifiedBy>evelyn wellding</cp:lastModifiedBy>
  <cp:revision>6</cp:revision>
  <dcterms:created xsi:type="dcterms:W3CDTF">2022-11-04T14:26:00Z</dcterms:created>
  <dcterms:modified xsi:type="dcterms:W3CDTF">2025-01-21T06:19:00Z</dcterms:modified>
</cp:coreProperties>
</file>