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532" w:rsidRPr="00D734B8" w:rsidRDefault="00D734B8" w:rsidP="00753532">
      <w:pPr>
        <w:spacing w:after="0" w:line="240" w:lineRule="auto"/>
        <w:ind w:left="1416" w:firstLine="708"/>
        <w:rPr>
          <w:b/>
          <w:sz w:val="36"/>
          <w:szCs w:val="36"/>
          <w:lang w:val="de-DE"/>
        </w:rPr>
      </w:pPr>
      <w:r w:rsidRPr="00D734B8">
        <w:rPr>
          <w:b/>
          <w:sz w:val="36"/>
          <w:szCs w:val="36"/>
          <w:lang w:val="de-DE"/>
        </w:rPr>
        <w:t xml:space="preserve">ARBEITSBLATT </w:t>
      </w:r>
      <w:r w:rsidR="00753532" w:rsidRPr="00D734B8">
        <w:rPr>
          <w:b/>
          <w:sz w:val="36"/>
          <w:szCs w:val="36"/>
          <w:lang w:val="de-DE"/>
        </w:rPr>
        <w:t xml:space="preserve"> VERBEN</w:t>
      </w:r>
    </w:p>
    <w:p w:rsidR="00753532" w:rsidRPr="00D734B8" w:rsidRDefault="00753532" w:rsidP="00753532">
      <w:pPr>
        <w:spacing w:after="0" w:line="240" w:lineRule="auto"/>
        <w:rPr>
          <w:b/>
          <w:sz w:val="36"/>
          <w:szCs w:val="36"/>
          <w:lang w:val="de-DE"/>
        </w:rPr>
      </w:pPr>
      <w:r w:rsidRPr="00D734B8">
        <w:rPr>
          <w:b/>
          <w:sz w:val="36"/>
          <w:szCs w:val="36"/>
          <w:lang w:val="de-DE"/>
        </w:rPr>
        <w:t>_____________________________________________________</w:t>
      </w:r>
    </w:p>
    <w:p w:rsidR="00753532" w:rsidRPr="00D734B8" w:rsidRDefault="00753532" w:rsidP="003E761B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p w:rsidR="00753532" w:rsidRPr="00D734B8" w:rsidRDefault="00753532" w:rsidP="003E761B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p w:rsidR="00753532" w:rsidRPr="00D734B8" w:rsidRDefault="00753532" w:rsidP="003E761B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753532" w:rsidRPr="00D734B8" w:rsidTr="00390AF9">
        <w:trPr>
          <w:trHeight w:val="2468"/>
        </w:trPr>
        <w:tc>
          <w:tcPr>
            <w:tcW w:w="9628" w:type="dxa"/>
          </w:tcPr>
          <w:p w:rsidR="00390AF9" w:rsidRPr="00D734B8" w:rsidRDefault="00390AF9" w:rsidP="00390AF9">
            <w:pPr>
              <w:rPr>
                <w:b/>
                <w:sz w:val="24"/>
                <w:szCs w:val="24"/>
              </w:rPr>
            </w:pPr>
            <w:r w:rsidRPr="00D734B8">
              <w:rPr>
                <w:b/>
                <w:sz w:val="24"/>
                <w:szCs w:val="24"/>
              </w:rPr>
              <w:t xml:space="preserve">                                             I pronomi personali e il verbo </w:t>
            </w:r>
          </w:p>
          <w:p w:rsidR="00390AF9" w:rsidRPr="00D734B8" w:rsidRDefault="00390AF9" w:rsidP="00390AF9">
            <w:pPr>
              <w:rPr>
                <w:b/>
                <w:sz w:val="24"/>
                <w:szCs w:val="24"/>
              </w:rPr>
            </w:pPr>
          </w:p>
          <w:p w:rsidR="00390AF9" w:rsidRPr="00D734B8" w:rsidRDefault="00390AF9" w:rsidP="00390AF9">
            <w:pPr>
              <w:rPr>
                <w:sz w:val="24"/>
                <w:szCs w:val="24"/>
              </w:rPr>
            </w:pPr>
            <w:r w:rsidRPr="00D734B8">
              <w:rPr>
                <w:sz w:val="24"/>
                <w:szCs w:val="24"/>
              </w:rPr>
              <w:t>La terza persona singolare può essere, oltre che maschile e femminile (</w:t>
            </w:r>
            <w:proofErr w:type="spellStart"/>
            <w:r w:rsidRPr="00D734B8">
              <w:rPr>
                <w:sz w:val="24"/>
                <w:szCs w:val="24"/>
              </w:rPr>
              <w:t>er</w:t>
            </w:r>
            <w:proofErr w:type="spellEnd"/>
            <w:r w:rsidRPr="00D734B8">
              <w:rPr>
                <w:sz w:val="24"/>
                <w:szCs w:val="24"/>
              </w:rPr>
              <w:t>/</w:t>
            </w:r>
            <w:proofErr w:type="spellStart"/>
            <w:r w:rsidRPr="00D734B8">
              <w:rPr>
                <w:sz w:val="24"/>
                <w:szCs w:val="24"/>
              </w:rPr>
              <w:t>sie</w:t>
            </w:r>
            <w:proofErr w:type="spellEnd"/>
            <w:r w:rsidRPr="00D734B8">
              <w:rPr>
                <w:sz w:val="24"/>
                <w:szCs w:val="24"/>
              </w:rPr>
              <w:t>), anche neutra (</w:t>
            </w:r>
            <w:proofErr w:type="spellStart"/>
            <w:r w:rsidRPr="00D734B8">
              <w:rPr>
                <w:sz w:val="24"/>
                <w:szCs w:val="24"/>
              </w:rPr>
              <w:t>es</w:t>
            </w:r>
            <w:proofErr w:type="spellEnd"/>
            <w:r w:rsidRPr="00D734B8">
              <w:rPr>
                <w:sz w:val="24"/>
                <w:szCs w:val="24"/>
              </w:rPr>
              <w:t>).</w:t>
            </w:r>
          </w:p>
          <w:p w:rsidR="00390AF9" w:rsidRPr="00D734B8" w:rsidRDefault="00390AF9" w:rsidP="00390AF9">
            <w:pPr>
              <w:rPr>
                <w:sz w:val="24"/>
                <w:szCs w:val="24"/>
              </w:rPr>
            </w:pPr>
            <w:r w:rsidRPr="00D734B8">
              <w:rPr>
                <w:sz w:val="24"/>
                <w:szCs w:val="24"/>
              </w:rPr>
              <w:t>La terza persona plurale (</w:t>
            </w:r>
            <w:proofErr w:type="spellStart"/>
            <w:r w:rsidRPr="00D734B8">
              <w:rPr>
                <w:sz w:val="24"/>
                <w:szCs w:val="24"/>
              </w:rPr>
              <w:t>sie</w:t>
            </w:r>
            <w:proofErr w:type="spellEnd"/>
            <w:r w:rsidRPr="00D734B8">
              <w:rPr>
                <w:sz w:val="24"/>
                <w:szCs w:val="24"/>
              </w:rPr>
              <w:t>) serve anche come forma di cortesia (</w:t>
            </w:r>
            <w:proofErr w:type="spellStart"/>
            <w:r w:rsidRPr="00D734B8">
              <w:rPr>
                <w:sz w:val="24"/>
                <w:szCs w:val="24"/>
              </w:rPr>
              <w:t>Sie</w:t>
            </w:r>
            <w:proofErr w:type="spellEnd"/>
            <w:r w:rsidRPr="00D734B8">
              <w:rPr>
                <w:sz w:val="24"/>
                <w:szCs w:val="24"/>
              </w:rPr>
              <w:t>).</w:t>
            </w:r>
          </w:p>
          <w:p w:rsidR="00390AF9" w:rsidRPr="00D734B8" w:rsidRDefault="00390AF9" w:rsidP="00390AF9">
            <w:pPr>
              <w:rPr>
                <w:sz w:val="24"/>
                <w:szCs w:val="24"/>
              </w:rPr>
            </w:pPr>
            <w:r w:rsidRPr="00D734B8">
              <w:rPr>
                <w:sz w:val="24"/>
                <w:szCs w:val="24"/>
              </w:rPr>
              <w:t>Il verbo tedesco ha desinenze diverse per quasi tutte le persone (la 1° e la 3° plurali sono sempre identiche), in compenso ha forme relativamente “regolari”.</w:t>
            </w:r>
          </w:p>
          <w:p w:rsidR="00753532" w:rsidRPr="00D734B8" w:rsidRDefault="00390AF9" w:rsidP="00390AF9">
            <w:pPr>
              <w:rPr>
                <w:b/>
                <w:sz w:val="24"/>
                <w:szCs w:val="24"/>
              </w:rPr>
            </w:pPr>
            <w:r w:rsidRPr="00D734B8">
              <w:rPr>
                <w:sz w:val="24"/>
                <w:szCs w:val="24"/>
              </w:rPr>
              <w:t>La stragrande maggioranza dei verbi si coniuga come “</w:t>
            </w:r>
            <w:proofErr w:type="spellStart"/>
            <w:r w:rsidRPr="00D734B8">
              <w:rPr>
                <w:sz w:val="24"/>
                <w:szCs w:val="24"/>
              </w:rPr>
              <w:t>kommen</w:t>
            </w:r>
            <w:proofErr w:type="spellEnd"/>
            <w:r w:rsidRPr="00D734B8">
              <w:rPr>
                <w:sz w:val="24"/>
                <w:szCs w:val="24"/>
              </w:rPr>
              <w:t>”.</w:t>
            </w:r>
          </w:p>
        </w:tc>
      </w:tr>
    </w:tbl>
    <w:p w:rsidR="00390AF9" w:rsidRPr="00D734B8" w:rsidRDefault="00390AF9" w:rsidP="00390AF9">
      <w:pPr>
        <w:spacing w:after="0" w:line="240" w:lineRule="auto"/>
        <w:rPr>
          <w:b/>
          <w:sz w:val="36"/>
          <w:szCs w:val="36"/>
        </w:rPr>
      </w:pPr>
      <w:bookmarkStart w:id="0" w:name="_GoBack"/>
      <w:bookmarkEnd w:id="0"/>
    </w:p>
    <w:p w:rsidR="00A029E3" w:rsidRPr="00D734B8" w:rsidRDefault="00390AF9" w:rsidP="00390AF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D734B8">
        <w:rPr>
          <w:b/>
          <w:i/>
          <w:sz w:val="24"/>
          <w:szCs w:val="24"/>
          <w:lang w:val="de-DE"/>
        </w:rPr>
        <w:t xml:space="preserve">Aufgabe: </w:t>
      </w:r>
      <w:r w:rsidR="00A029E3" w:rsidRPr="00D734B8">
        <w:rPr>
          <w:b/>
          <w:i/>
          <w:sz w:val="24"/>
          <w:szCs w:val="24"/>
          <w:lang w:val="de-DE"/>
        </w:rPr>
        <w:t>Ergänzen Sie die Tabelle.</w:t>
      </w:r>
    </w:p>
    <w:p w:rsidR="003E761B" w:rsidRPr="00D734B8" w:rsidRDefault="003E761B" w:rsidP="003E761B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</w:p>
    <w:p w:rsidR="003E761B" w:rsidRPr="00D734B8" w:rsidRDefault="003E761B" w:rsidP="003E761B">
      <w:pPr>
        <w:spacing w:after="0" w:line="240" w:lineRule="auto"/>
        <w:rPr>
          <w:sz w:val="24"/>
          <w:szCs w:val="24"/>
          <w:lang w:val="de-DE"/>
        </w:rPr>
      </w:pPr>
      <w:r w:rsidRPr="00D734B8">
        <w:rPr>
          <w:sz w:val="24"/>
          <w:szCs w:val="24"/>
          <w:lang w:val="de-DE"/>
        </w:rPr>
        <w:t xml:space="preserve">   </w:t>
      </w:r>
    </w:p>
    <w:p w:rsidR="003E761B" w:rsidRPr="00D734B8" w:rsidRDefault="003E761B" w:rsidP="003E761B">
      <w:pPr>
        <w:rPr>
          <w:b/>
          <w:sz w:val="24"/>
          <w:szCs w:val="24"/>
          <w:lang w:val="de-DE"/>
        </w:rPr>
      </w:pPr>
      <w:r w:rsidRPr="00D734B8">
        <w:rPr>
          <w:noProof/>
          <w:sz w:val="24"/>
          <w:szCs w:val="24"/>
          <w:lang w:eastAsia="it-IT"/>
        </w:rPr>
        <w:drawing>
          <wp:inline distT="0" distB="0" distL="0" distR="0">
            <wp:extent cx="1371793" cy="866775"/>
            <wp:effectExtent l="19050" t="0" r="0" b="0"/>
            <wp:docPr id="1" name="Immagine 1" descr="Die Simpsons&amp;amp;quot; kommen live ins Fernseh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e Simpsons&amp;amp;quot; kommen live ins Fernsehen!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52" cy="8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4B8">
        <w:rPr>
          <w:b/>
          <w:sz w:val="24"/>
          <w:szCs w:val="24"/>
          <w:lang w:val="de-DE"/>
        </w:rPr>
        <w:t xml:space="preserve"> Sie kommen aus Amerika.  </w:t>
      </w:r>
      <w:r w:rsidR="00C67EED" w:rsidRPr="00D734B8">
        <w:rPr>
          <w:noProof/>
          <w:lang w:eastAsia="it-IT"/>
        </w:rPr>
        <w:drawing>
          <wp:inline distT="0" distB="0" distL="0" distR="0">
            <wp:extent cx="1555570" cy="876300"/>
            <wp:effectExtent l="19050" t="0" r="6530" b="0"/>
            <wp:docPr id="3" name="Immagine 1" descr="Interkulturelle Femmes Tische-Runde in Arbon | «Lernen, ein Kinderspiel» |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kulturelle Femmes Tische-Runde in Arbon | «Lernen, ein Kinderspiel» |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392" cy="8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7EED" w:rsidRPr="00D734B8">
        <w:rPr>
          <w:b/>
          <w:sz w:val="24"/>
          <w:szCs w:val="24"/>
          <w:lang w:val="de-DE"/>
        </w:rPr>
        <w:t xml:space="preserve"> Sie lernen Deutsch.</w:t>
      </w:r>
      <w:r w:rsidRPr="00D734B8">
        <w:rPr>
          <w:b/>
          <w:sz w:val="24"/>
          <w:szCs w:val="24"/>
          <w:lang w:val="de-DE"/>
        </w:rPr>
        <w:t xml:space="preserve">   </w:t>
      </w:r>
    </w:p>
    <w:tbl>
      <w:tblPr>
        <w:tblStyle w:val="Grigliatabella"/>
        <w:tblW w:w="0" w:type="auto"/>
        <w:tblLook w:val="04A0"/>
      </w:tblPr>
      <w:tblGrid>
        <w:gridCol w:w="1384"/>
        <w:gridCol w:w="3260"/>
        <w:gridCol w:w="3543"/>
      </w:tblGrid>
      <w:tr w:rsidR="003E761B" w:rsidRPr="00D734B8" w:rsidTr="003E761B">
        <w:tc>
          <w:tcPr>
            <w:tcW w:w="1384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260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kommen</w:t>
            </w:r>
          </w:p>
        </w:tc>
        <w:tc>
          <w:tcPr>
            <w:tcW w:w="3543" w:type="dxa"/>
          </w:tcPr>
          <w:p w:rsidR="003E761B" w:rsidRPr="00D734B8" w:rsidRDefault="00CE6B0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lernen</w:t>
            </w:r>
          </w:p>
        </w:tc>
      </w:tr>
      <w:tr w:rsidR="003E761B" w:rsidRPr="00D734B8" w:rsidTr="003E761B">
        <w:tc>
          <w:tcPr>
            <w:tcW w:w="1384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3260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543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E761B" w:rsidRPr="00D734B8" w:rsidTr="003E761B">
        <w:tc>
          <w:tcPr>
            <w:tcW w:w="1384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3260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543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E761B" w:rsidRPr="00D734B8" w:rsidTr="003E761B">
        <w:tc>
          <w:tcPr>
            <w:tcW w:w="1384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er, sie</w:t>
            </w:r>
            <w:r w:rsidR="00D734B8">
              <w:rPr>
                <w:sz w:val="24"/>
                <w:szCs w:val="24"/>
                <w:lang w:val="de-DE"/>
              </w:rPr>
              <w:t>, es</w:t>
            </w:r>
          </w:p>
        </w:tc>
        <w:tc>
          <w:tcPr>
            <w:tcW w:w="3260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543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E761B" w:rsidRPr="00D734B8" w:rsidTr="003E761B">
        <w:tc>
          <w:tcPr>
            <w:tcW w:w="1384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3260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543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E761B" w:rsidRPr="00D734B8" w:rsidTr="003E761B">
        <w:tc>
          <w:tcPr>
            <w:tcW w:w="1384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3260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543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E761B" w:rsidRPr="00D734B8" w:rsidTr="003E761B">
        <w:tc>
          <w:tcPr>
            <w:tcW w:w="1384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  <w:r w:rsidRPr="00D734B8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3260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543" w:type="dxa"/>
          </w:tcPr>
          <w:p w:rsidR="003E761B" w:rsidRPr="00D734B8" w:rsidRDefault="003E761B" w:rsidP="00A43007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A46114" w:rsidRDefault="00A46114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Default="00D734B8" w:rsidP="003E761B">
      <w:pPr>
        <w:rPr>
          <w:sz w:val="18"/>
          <w:szCs w:val="18"/>
          <w:lang w:val="de-DE"/>
        </w:rPr>
      </w:pPr>
    </w:p>
    <w:p w:rsidR="00D734B8" w:rsidRPr="00D734B8" w:rsidRDefault="00D734B8" w:rsidP="00D734B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D734B8" w:rsidRPr="00D734B8" w:rsidSect="00BB18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D43E6"/>
    <w:rsid w:val="0017328E"/>
    <w:rsid w:val="001E427E"/>
    <w:rsid w:val="00390AF9"/>
    <w:rsid w:val="003E761B"/>
    <w:rsid w:val="004031A0"/>
    <w:rsid w:val="00753532"/>
    <w:rsid w:val="007D09BF"/>
    <w:rsid w:val="00845A8B"/>
    <w:rsid w:val="00A029E3"/>
    <w:rsid w:val="00A46114"/>
    <w:rsid w:val="00AD43E6"/>
    <w:rsid w:val="00BB1847"/>
    <w:rsid w:val="00C67EED"/>
    <w:rsid w:val="00CE6B0B"/>
    <w:rsid w:val="00D73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E761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E7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B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8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10</cp:revision>
  <dcterms:created xsi:type="dcterms:W3CDTF">2022-11-06T09:46:00Z</dcterms:created>
  <dcterms:modified xsi:type="dcterms:W3CDTF">2025-01-21T03:06:00Z</dcterms:modified>
</cp:coreProperties>
</file>