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64D" w:rsidRDefault="003A1E2B" w:rsidP="003A1E2B">
      <w:pPr>
        <w:spacing w:after="0" w:line="240" w:lineRule="auto"/>
        <w:outlineLvl w:val="2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             </w:t>
      </w:r>
      <w:r w:rsidR="004D664D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ARBEITSBLATT </w:t>
      </w: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</w:t>
      </w:r>
      <w:r w:rsidR="007864C4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TRAINING </w:t>
      </w:r>
      <w:r w:rsidR="004D664D">
        <w:rPr>
          <w:rFonts w:eastAsia="Times New Roman" w:cstheme="minorHAnsi"/>
          <w:b/>
          <w:bCs/>
          <w:sz w:val="28"/>
          <w:szCs w:val="28"/>
          <w:lang w:val="de-DE" w:eastAsia="it-IT"/>
        </w:rPr>
        <w:t>LESEN</w:t>
      </w: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– POLITIK UND GESELLSCHAFT</w:t>
      </w:r>
    </w:p>
    <w:p w:rsidR="004D664D" w:rsidRPr="004D664D" w:rsidRDefault="004D664D" w:rsidP="004D664D">
      <w:pPr>
        <w:spacing w:after="0" w:line="240" w:lineRule="auto"/>
        <w:outlineLvl w:val="2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___________________________________________________________________</w:t>
      </w:r>
    </w:p>
    <w:p w:rsidR="004D664D" w:rsidRDefault="004D664D" w:rsidP="004D664D">
      <w:pPr>
        <w:spacing w:after="0" w:line="240" w:lineRule="auto"/>
        <w:outlineLvl w:val="2"/>
        <w:rPr>
          <w:rFonts w:eastAsia="Times New Roman" w:cstheme="minorHAnsi"/>
          <w:b/>
          <w:bCs/>
          <w:lang w:val="de-DE" w:eastAsia="it-IT"/>
        </w:rPr>
      </w:pPr>
    </w:p>
    <w:p w:rsidR="00937CD2" w:rsidRDefault="00937CD2" w:rsidP="00937CD2">
      <w:pPr>
        <w:pStyle w:val="Paragrafoelenco"/>
        <w:numPr>
          <w:ilvl w:val="0"/>
          <w:numId w:val="4"/>
        </w:numPr>
        <w:spacing w:after="0" w:line="240" w:lineRule="auto"/>
        <w:outlineLvl w:val="2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sz w:val="20"/>
          <w:szCs w:val="20"/>
          <w:lang w:val="de-DE" w:eastAsia="it-IT"/>
        </w:rPr>
        <w:t>Lesen Sie den Text</w:t>
      </w:r>
    </w:p>
    <w:p w:rsidR="00937CD2" w:rsidRDefault="00937CD2" w:rsidP="00937CD2">
      <w:pPr>
        <w:spacing w:after="0" w:line="240" w:lineRule="auto"/>
        <w:outlineLvl w:val="2"/>
        <w:rPr>
          <w:rFonts w:eastAsia="Times New Roman" w:cstheme="minorHAnsi"/>
          <w:b/>
          <w:bCs/>
          <w:sz w:val="20"/>
          <w:szCs w:val="20"/>
          <w:lang w:val="de-DE" w:eastAsia="it-IT"/>
        </w:rPr>
      </w:pPr>
    </w:p>
    <w:p w:rsidR="004D664D" w:rsidRPr="00937CD2" w:rsidRDefault="00E57142" w:rsidP="00937CD2">
      <w:pPr>
        <w:spacing w:after="0" w:line="240" w:lineRule="auto"/>
        <w:outlineLvl w:val="2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Leben in den 1950er </w:t>
      </w:r>
      <w:r w:rsidR="003A1E2B" w:rsidRPr="00937CD2">
        <w:rPr>
          <w:rFonts w:eastAsia="Times New Roman" w:cstheme="minorHAnsi"/>
          <w:b/>
          <w:bCs/>
          <w:sz w:val="20"/>
          <w:szCs w:val="20"/>
          <w:lang w:val="de-DE" w:eastAsia="it-IT"/>
        </w:rPr>
        <w:t>Jahre</w:t>
      </w:r>
      <w:r>
        <w:rPr>
          <w:rFonts w:eastAsia="Times New Roman" w:cstheme="minorHAnsi"/>
          <w:b/>
          <w:bCs/>
          <w:sz w:val="20"/>
          <w:szCs w:val="20"/>
          <w:lang w:val="de-DE" w:eastAsia="it-IT"/>
        </w:rPr>
        <w:t>n</w:t>
      </w:r>
      <w:r w:rsidR="003A1E2B" w:rsidRPr="00937CD2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4D664D" w:rsidRPr="00937CD2">
        <w:rPr>
          <w:rFonts w:eastAsia="Times New Roman" w:cstheme="minorHAnsi"/>
          <w:b/>
          <w:bCs/>
          <w:sz w:val="20"/>
          <w:szCs w:val="20"/>
          <w:lang w:val="de-DE" w:eastAsia="it-IT"/>
        </w:rPr>
        <w:t>in beiden deutschen Staat</w:t>
      </w:r>
      <w:r w:rsidR="007864C4" w:rsidRPr="00937CD2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en </w:t>
      </w:r>
    </w:p>
    <w:p w:rsidR="004D664D" w:rsidRPr="00333BF4" w:rsidRDefault="004D664D" w:rsidP="004D664D">
      <w:pPr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333BF4">
        <w:rPr>
          <w:rFonts w:eastAsia="Times New Roman" w:cstheme="minorHAnsi"/>
          <w:sz w:val="20"/>
          <w:szCs w:val="20"/>
          <w:lang w:val="de-DE" w:eastAsia="it-IT"/>
        </w:rPr>
        <w:t xml:space="preserve">Deutschland war </w:t>
      </w:r>
      <w:r w:rsidR="002F009C" w:rsidRPr="00333BF4">
        <w:rPr>
          <w:rFonts w:eastAsia="Times New Roman" w:cstheme="minorHAnsi"/>
          <w:sz w:val="20"/>
          <w:szCs w:val="20"/>
          <w:lang w:val="de-DE" w:eastAsia="it-IT"/>
        </w:rPr>
        <w:t>nach dem Krieg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 xml:space="preserve"> ein geteiltes Land: Der Westsektor, die Bundesrepublik Deutschland, </w:t>
      </w:r>
      <w:r w:rsidR="007F2221" w:rsidRPr="00333BF4">
        <w:rPr>
          <w:rFonts w:eastAsia="Times New Roman" w:cstheme="minorHAnsi"/>
          <w:sz w:val="20"/>
          <w:szCs w:val="20"/>
          <w:lang w:val="de-DE" w:eastAsia="it-IT"/>
        </w:rPr>
        <w:t xml:space="preserve">war von 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>Amerikaner</w:t>
      </w:r>
      <w:r w:rsidR="007F2221" w:rsidRPr="00333BF4">
        <w:rPr>
          <w:rFonts w:eastAsia="Times New Roman" w:cstheme="minorHAnsi"/>
          <w:sz w:val="20"/>
          <w:szCs w:val="20"/>
          <w:lang w:val="de-DE" w:eastAsia="it-IT"/>
        </w:rPr>
        <w:t>n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>, Engländer</w:t>
      </w:r>
      <w:r w:rsidR="007F2221" w:rsidRPr="00333BF4">
        <w:rPr>
          <w:rFonts w:eastAsia="Times New Roman" w:cstheme="minorHAnsi"/>
          <w:sz w:val="20"/>
          <w:szCs w:val="20"/>
          <w:lang w:val="de-DE" w:eastAsia="it-IT"/>
        </w:rPr>
        <w:t>n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 xml:space="preserve"> und Franzosen</w:t>
      </w:r>
      <w:r w:rsidR="007F2221" w:rsidRPr="00333BF4">
        <w:rPr>
          <w:rFonts w:eastAsia="Times New Roman" w:cstheme="minorHAnsi"/>
          <w:sz w:val="20"/>
          <w:szCs w:val="20"/>
          <w:lang w:val="de-DE" w:eastAsia="it-IT"/>
        </w:rPr>
        <w:t xml:space="preserve"> besetzt</w:t>
      </w:r>
      <w:r w:rsidR="00333BF4" w:rsidRPr="00333BF4">
        <w:rPr>
          <w:rFonts w:eastAsia="Times New Roman" w:cstheme="minorHAnsi"/>
          <w:sz w:val="20"/>
          <w:szCs w:val="20"/>
          <w:lang w:val="de-DE" w:eastAsia="it-IT"/>
        </w:rPr>
        <w:t xml:space="preserve"> (offiziell bis 1955)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>. Die 1949 gegründete Deutsche Demokratische Republik (DDR) war von der Sowjetunion besetzt.</w:t>
      </w:r>
    </w:p>
    <w:p w:rsidR="004D664D" w:rsidRPr="00333BF4" w:rsidRDefault="007F2221" w:rsidP="004D664D">
      <w:pPr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333BF4">
        <w:rPr>
          <w:rFonts w:eastAsia="Times New Roman" w:cstheme="minorHAnsi"/>
          <w:sz w:val="20"/>
          <w:szCs w:val="20"/>
          <w:lang w:val="de-DE" w:eastAsia="it-IT"/>
        </w:rPr>
        <w:t>Der</w:t>
      </w:r>
      <w:r w:rsidR="002F009C" w:rsidRPr="00333BF4">
        <w:rPr>
          <w:rFonts w:eastAsia="Times New Roman" w:cstheme="minorHAnsi"/>
          <w:sz w:val="20"/>
          <w:szCs w:val="20"/>
          <w:lang w:val="de-DE" w:eastAsia="it-IT"/>
        </w:rPr>
        <w:t xml:space="preserve"> amerikanische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 Marshall-Plan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7864C4" w:rsidRPr="00333BF4">
        <w:rPr>
          <w:rFonts w:eastAsia="Times New Roman" w:cstheme="minorHAnsi"/>
          <w:sz w:val="20"/>
          <w:szCs w:val="20"/>
          <w:lang w:val="de-DE" w:eastAsia="it-IT"/>
        </w:rPr>
        <w:t xml:space="preserve">von 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>1947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 und 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 xml:space="preserve">die 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Währungsreform </w:t>
      </w:r>
      <w:r w:rsidR="002F009C" w:rsidRPr="00333BF4">
        <w:rPr>
          <w:rFonts w:eastAsia="Times New Roman" w:cstheme="minorHAnsi"/>
          <w:sz w:val="20"/>
          <w:szCs w:val="20"/>
          <w:lang w:val="de-DE" w:eastAsia="it-IT"/>
        </w:rPr>
        <w:t xml:space="preserve">(Einführung der DM) 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von 1948 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>führte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 in der Bundesrepublik 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 xml:space="preserve">zu einem </w:t>
      </w:r>
      <w:r w:rsidR="0047677A" w:rsidRPr="00333BF4">
        <w:rPr>
          <w:rFonts w:eastAsia="Times New Roman" w:cstheme="minorHAnsi"/>
          <w:sz w:val="20"/>
          <w:szCs w:val="20"/>
          <w:lang w:val="de-DE" w:eastAsia="it-IT"/>
        </w:rPr>
        <w:t>starken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 ökonomische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>n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>Wachstum</w:t>
      </w:r>
      <w:r w:rsidR="00333BF4" w:rsidRPr="00333BF4">
        <w:rPr>
          <w:rFonts w:eastAsia="Times New Roman" w:cstheme="minorHAnsi"/>
          <w:sz w:val="20"/>
          <w:szCs w:val="20"/>
          <w:lang w:val="de-DE" w:eastAsia="it-IT"/>
        </w:rPr>
        <w:t>*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, 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>dem sogenannten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 Wirtschaftswunder</w:t>
      </w:r>
      <w:r w:rsidRPr="00333BF4">
        <w:rPr>
          <w:rFonts w:eastAsia="Times New Roman" w:cstheme="minorHAnsi"/>
          <w:sz w:val="20"/>
          <w:szCs w:val="20"/>
          <w:lang w:val="de-DE" w:eastAsia="it-IT"/>
        </w:rPr>
        <w:t>. Aus diesem Gru</w:t>
      </w:r>
      <w:r w:rsidR="007215A9" w:rsidRPr="00333BF4">
        <w:rPr>
          <w:rFonts w:eastAsia="Times New Roman" w:cstheme="minorHAnsi"/>
          <w:sz w:val="20"/>
          <w:szCs w:val="20"/>
          <w:lang w:val="de-DE" w:eastAsia="it-IT"/>
        </w:rPr>
        <w:t xml:space="preserve">nd 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konnten sich die </w:t>
      </w:r>
      <w:r w:rsidR="007215A9" w:rsidRPr="00333BF4">
        <w:rPr>
          <w:rFonts w:eastAsia="Times New Roman" w:cstheme="minorHAnsi"/>
          <w:sz w:val="20"/>
          <w:szCs w:val="20"/>
          <w:lang w:val="de-DE" w:eastAsia="it-IT"/>
        </w:rPr>
        <w:t>Menschen in der BRD immer mehr leisten.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 Mit der steigenden Kaufkraft wurde der Konsum zu einem wichtigen</w:t>
      </w:r>
      <w:r w:rsidR="00D93BC1" w:rsidRPr="00333BF4">
        <w:rPr>
          <w:rFonts w:eastAsia="Times New Roman" w:cstheme="minorHAnsi"/>
          <w:sz w:val="20"/>
          <w:szCs w:val="20"/>
          <w:lang w:val="de-DE" w:eastAsia="it-IT"/>
        </w:rPr>
        <w:t xml:space="preserve"> Aspekt im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7864C4" w:rsidRPr="00333BF4">
        <w:rPr>
          <w:rFonts w:eastAsia="Times New Roman" w:cstheme="minorHAnsi"/>
          <w:sz w:val="20"/>
          <w:szCs w:val="20"/>
          <w:lang w:val="de-DE" w:eastAsia="it-IT"/>
        </w:rPr>
        <w:t>Leben</w:t>
      </w:r>
      <w:r w:rsidR="00D93BC1" w:rsidRPr="00333BF4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7864C4" w:rsidRPr="00333BF4">
        <w:rPr>
          <w:rFonts w:eastAsia="Times New Roman" w:cstheme="minorHAnsi"/>
          <w:sz w:val="20"/>
          <w:szCs w:val="20"/>
          <w:lang w:val="de-DE" w:eastAsia="it-IT"/>
        </w:rPr>
        <w:t xml:space="preserve">vieler </w:t>
      </w:r>
      <w:r w:rsidR="00D93BC1" w:rsidRPr="00333BF4">
        <w:rPr>
          <w:rFonts w:eastAsia="Times New Roman" w:cstheme="minorHAnsi"/>
          <w:sz w:val="20"/>
          <w:szCs w:val="20"/>
          <w:lang w:val="de-DE" w:eastAsia="it-IT"/>
        </w:rPr>
        <w:t>Menschen</w:t>
      </w:r>
      <w:r w:rsidR="007864C4" w:rsidRPr="00333BF4">
        <w:rPr>
          <w:rFonts w:eastAsia="Times New Roman" w:cstheme="minorHAnsi"/>
          <w:sz w:val="20"/>
          <w:szCs w:val="20"/>
          <w:lang w:val="de-DE" w:eastAsia="it-IT"/>
        </w:rPr>
        <w:t xml:space="preserve">: </w:t>
      </w:r>
      <w:r w:rsidR="00D93BC1" w:rsidRPr="00333BF4">
        <w:rPr>
          <w:rFonts w:eastAsia="Times New Roman" w:cstheme="minorHAnsi"/>
          <w:sz w:val="20"/>
          <w:szCs w:val="20"/>
          <w:lang w:val="de-DE" w:eastAsia="it-IT"/>
        </w:rPr>
        <w:t>Sie</w:t>
      </w:r>
      <w:r w:rsidR="007864C4" w:rsidRPr="00333BF4">
        <w:rPr>
          <w:rFonts w:eastAsia="Times New Roman" w:cstheme="minorHAnsi"/>
          <w:sz w:val="20"/>
          <w:szCs w:val="20"/>
          <w:lang w:val="de-DE" w:eastAsia="it-IT"/>
        </w:rPr>
        <w:t xml:space="preserve"> hatten im Krieg alles verloren und </w:t>
      </w:r>
      <w:r w:rsidR="00333BF4">
        <w:rPr>
          <w:rFonts w:eastAsia="Times New Roman" w:cstheme="minorHAnsi"/>
          <w:sz w:val="20"/>
          <w:szCs w:val="20"/>
          <w:lang w:val="de-DE" w:eastAsia="it-IT"/>
        </w:rPr>
        <w:t>wollten endlich</w:t>
      </w:r>
      <w:r w:rsidR="007864C4" w:rsidRPr="00333BF4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wieder </w:t>
      </w:r>
      <w:r w:rsidR="00333BF4">
        <w:rPr>
          <w:rFonts w:eastAsia="Times New Roman" w:cstheme="minorHAnsi"/>
          <w:sz w:val="20"/>
          <w:szCs w:val="20"/>
          <w:lang w:val="de-DE" w:eastAsia="it-IT"/>
        </w:rPr>
        <w:t>eigenen</w:t>
      </w:r>
      <w:r w:rsidR="004D664D" w:rsidRPr="00333BF4">
        <w:rPr>
          <w:rFonts w:eastAsia="Times New Roman" w:cstheme="minorHAnsi"/>
          <w:sz w:val="20"/>
          <w:szCs w:val="20"/>
          <w:lang w:val="de-DE" w:eastAsia="it-IT"/>
        </w:rPr>
        <w:t xml:space="preserve"> Besitz.</w:t>
      </w:r>
    </w:p>
    <w:p w:rsidR="007864C4" w:rsidRPr="00333BF4" w:rsidRDefault="007215A9" w:rsidP="007864C4">
      <w:pPr>
        <w:spacing w:after="0" w:line="240" w:lineRule="auto"/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</w:pP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Die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DDR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dagegen </w:t>
      </w:r>
      <w:r w:rsidR="007864C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hatte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1A68D2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in dieser Zeit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7864C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große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ökonomische Probleme, vor allem </w:t>
      </w:r>
      <w:r w:rsidR="001A68D2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wegen</w:t>
      </w:r>
      <w:r w:rsidR="002F009C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der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hohen Reparatio</w:t>
      </w:r>
      <w:r w:rsidR="007864C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nszahlungen an die Sowjetunion. Luxusgüter</w:t>
      </w:r>
      <w:r w:rsidR="007010DD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*</w:t>
      </w:r>
      <w:r w:rsidR="007864C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gab es in der DDR </w:t>
      </w:r>
      <w:r w:rsidR="0047677A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fast nicht: Besitz und Luxus waren </w:t>
      </w:r>
      <w:r w:rsidR="007864C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im </w:t>
      </w:r>
      <w:r w:rsidR="0047677A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sozialistischen Staat</w:t>
      </w:r>
      <w:r w:rsidR="007864C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74371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nicht erstrebenswert</w:t>
      </w:r>
      <w:r w:rsid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*</w:t>
      </w:r>
      <w:r w:rsidR="0047677A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:</w:t>
      </w:r>
      <w:r w:rsidR="007864C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47677A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Die</w:t>
      </w:r>
      <w:r w:rsidR="001A68D2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Gemeinschaft und</w:t>
      </w:r>
      <w:r w:rsidR="007864C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nicht individuelle </w:t>
      </w:r>
      <w:r w:rsidR="001A68D2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Wünsche</w:t>
      </w:r>
      <w:r w:rsidR="007864C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7010DD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standen</w:t>
      </w:r>
      <w:r w:rsidR="0047677A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7864C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an erster Stelle.</w:t>
      </w:r>
    </w:p>
    <w:p w:rsidR="002F009C" w:rsidRPr="00333BF4" w:rsidRDefault="0047677A" w:rsidP="004D664D">
      <w:pPr>
        <w:spacing w:after="0" w:line="240" w:lineRule="auto"/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</w:pP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I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n den 1950er-Jahren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legte man 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in beiden deutschen Staaten viel Wert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auf Fleiß, Ordnung, Pünktlichkeit und Sauberkeit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. </w:t>
      </w:r>
      <w:r w:rsidR="002F009C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Die Rollen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war</w:t>
      </w:r>
      <w:r w:rsidR="002F009C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en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klar definiert: Der Mann </w:t>
      </w:r>
      <w:r w:rsidR="002F009C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war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das Oberhaupt</w:t>
      </w:r>
      <w:r w:rsidR="00A70E58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*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der Familie</w:t>
      </w:r>
      <w:r w:rsidR="00875A47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und der alleinige Verdiener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, die Frau sollte sich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vor allem um Haushalt und Kinder kümmern. 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Sexualität außerhalb der Ehe  galt als unmoralisch. Viele Jugendliche akzeptierten </w:t>
      </w:r>
      <w:r w:rsidR="003D0B96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zunächst 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diese konservativen Werte: Kleinfamilie, </w:t>
      </w:r>
      <w:r w:rsidR="001A68D2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ein eigenes Haus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und ein eigener PKW waren die Symbole des guten Lebens. </w:t>
      </w:r>
    </w:p>
    <w:p w:rsidR="004D664D" w:rsidRPr="00333BF4" w:rsidRDefault="001A68D2" w:rsidP="0047677A">
      <w:pPr>
        <w:spacing w:after="0" w:line="240" w:lineRule="auto"/>
        <w:rPr>
          <w:rFonts w:eastAsia="Times New Roman" w:cstheme="minorHAnsi"/>
          <w:b/>
          <w:bCs/>
          <w:sz w:val="20"/>
          <w:szCs w:val="20"/>
          <w:bdr w:val="none" w:sz="0" w:space="0" w:color="auto" w:frame="1"/>
          <w:lang w:val="de-DE" w:eastAsia="it-IT"/>
        </w:rPr>
      </w:pP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Der Osten hatte ein anderes Menschenbild: Der Mensch sollte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über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diverses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Wissen und Können verfügen sowie fleißig, diszipliniert und dabei sozialistisch, kulturell und sportlich interessiert sein.</w:t>
      </w:r>
      <w:r w:rsidR="0047677A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Doch die Jugendlichen in Ostdeutschland </w:t>
      </w:r>
      <w:r w:rsidR="0047677A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fanden in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der FDJ, der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staatlichen 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Ju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gendorganisation</w:t>
      </w:r>
      <w:r w:rsidR="0047677A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, keine eigene Jugendkultur.</w:t>
      </w:r>
    </w:p>
    <w:p w:rsidR="004D664D" w:rsidRPr="00333BF4" w:rsidRDefault="008D1298" w:rsidP="004D664D">
      <w:pPr>
        <w:spacing w:after="0" w:line="240" w:lineRule="auto"/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</w:pPr>
      <w:r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Mit der Zeit entwickelte sich im Westen eine</w:t>
      </w:r>
      <w:r w:rsidR="0047677A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450161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neue 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Jugendbewegung</w:t>
      </w:r>
      <w:r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.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Diese Bewegung</w:t>
      </w:r>
      <w:r w:rsidR="00811C0B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war</w:t>
      </w:r>
      <w:r w:rsidR="00450161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47677A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eher unpolitis</w:t>
      </w:r>
      <w:r w:rsidR="00A33485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ch</w:t>
      </w:r>
      <w:r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,</w:t>
      </w:r>
      <w:r w:rsidR="00A33485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aber</w:t>
      </w:r>
      <w:r w:rsidR="00A33485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ihre Anhänger* wurden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3E38DE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als</w:t>
      </w:r>
      <w:r w:rsidR="00450161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4D664D" w:rsidRPr="00450161">
        <w:rPr>
          <w:rFonts w:eastAsia="Times New Roman" w:cstheme="minorHAnsi"/>
          <w:i/>
          <w:sz w:val="20"/>
          <w:szCs w:val="20"/>
          <w:bdr w:val="none" w:sz="0" w:space="0" w:color="auto" w:frame="1"/>
          <w:lang w:val="de-DE" w:eastAsia="it-IT"/>
        </w:rPr>
        <w:t>Halbstarke</w:t>
      </w:r>
      <w:r w:rsidR="00450161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*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3E38DE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bezeichnet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. Diese Halbstarken </w:t>
      </w:r>
      <w:r w:rsidR="003E38DE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waren von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der US-Kultur</w:t>
      </w:r>
      <w:r w:rsidR="003E38DE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beeinflusst: 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Comics, Kaugummi, "Buschmusik" – so nannte die Elterngeneration den Rock ‘n’ Roll oder Swing –, eine andere Mode und </w:t>
      </w:r>
      <w:r w:rsidR="003E38DE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ein anderes Rollenbild waren charakteristisch für diesen </w:t>
      </w:r>
      <w:r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neuen </w:t>
      </w:r>
      <w:r w:rsidR="003E38DE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Lebensstil. </w:t>
      </w:r>
    </w:p>
    <w:p w:rsidR="004D664D" w:rsidRPr="00333BF4" w:rsidRDefault="004D664D" w:rsidP="004D664D">
      <w:pPr>
        <w:spacing w:after="0" w:line="240" w:lineRule="auto"/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</w:pP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Dieser rebellische "American Way </w:t>
      </w:r>
      <w:proofErr w:type="spellStart"/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of</w:t>
      </w:r>
      <w:proofErr w:type="spellEnd"/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Life" opponierte gegen die rest</w:t>
      </w:r>
      <w:r w:rsidR="003E38DE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riktive Erziehung des Gehorsams</w:t>
      </w:r>
      <w:r w:rsidR="00B63785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*</w:t>
      </w:r>
      <w:r w:rsidR="003E38DE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: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Disziplin und die </w:t>
      </w:r>
      <w:r w:rsidR="008D1298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Werte der </w:t>
      </w:r>
      <w:r w:rsidRPr="008D1298">
        <w:rPr>
          <w:rFonts w:eastAsia="Times New Roman" w:cstheme="minorHAnsi"/>
          <w:i/>
          <w:sz w:val="20"/>
          <w:szCs w:val="20"/>
          <w:bdr w:val="none" w:sz="0" w:space="0" w:color="auto" w:frame="1"/>
          <w:lang w:val="de-DE" w:eastAsia="it-IT"/>
        </w:rPr>
        <w:t>Alten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3E38DE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wurden kritisiert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. Jugendliche </w:t>
      </w:r>
      <w:r w:rsidR="0052099B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wollten endlich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ihren eigenen Platz in der Gesellschaft mit einer individuellen Kultur.</w:t>
      </w:r>
    </w:p>
    <w:p w:rsidR="004D664D" w:rsidRPr="008D1298" w:rsidRDefault="003E38DE" w:rsidP="008D1298">
      <w:pPr>
        <w:spacing w:after="0" w:line="240" w:lineRule="auto"/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</w:pP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Ihre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Väter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waren für sie kein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A33485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Modell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. Entweder waren sie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wegen des K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riegs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nicht zu Hause 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oder aufgrund ihrer Kriegserlebnisse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traumatisiert</w:t>
      </w:r>
      <w:r w:rsidR="004D664D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und nur nach außen stark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. </w:t>
      </w:r>
    </w:p>
    <w:p w:rsidR="00553D87" w:rsidRPr="00333BF4" w:rsidRDefault="004D664D" w:rsidP="00553D87">
      <w:pPr>
        <w:spacing w:after="0" w:line="240" w:lineRule="auto"/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</w:pP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Diese </w:t>
      </w:r>
      <w:r w:rsidR="003E38DE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Rebellion brauchte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8D1298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also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neue </w:t>
      </w:r>
      <w:r w:rsidR="00A33485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Vorbilder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, die die Jugendlichen bei Filmidolen, Rockstars und in der Literatur fanden. Marlon Brando und James Dean </w:t>
      </w:r>
      <w:r w:rsidR="003E38DE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repräsentierten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in ihren Filmen die jugendlichen Rebellen</w:t>
      </w:r>
      <w:r w:rsidR="008D1298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und</w:t>
      </w:r>
    </w:p>
    <w:p w:rsidR="004D664D" w:rsidRPr="00333BF4" w:rsidRDefault="004D664D" w:rsidP="00553D87">
      <w:pPr>
        <w:spacing w:after="0" w:line="240" w:lineRule="auto"/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</w:pP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Rock ‘n’ Roll Musiker wie Elvis Presley und Bill Haley zeigten </w:t>
      </w:r>
      <w:r w:rsidR="00A33485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Alternativen </w:t>
      </w:r>
      <w:r w:rsidR="007F56C7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zu den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konservativ</w:t>
      </w:r>
      <w:r w:rsidR="007F56C7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en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7F56C7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Schlagern</w:t>
      </w:r>
      <w:r w:rsidR="00A33485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*</w:t>
      </w:r>
      <w:r w:rsidR="007F56C7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.</w:t>
      </w:r>
    </w:p>
    <w:p w:rsidR="004D664D" w:rsidRPr="00333BF4" w:rsidRDefault="004D664D" w:rsidP="004D664D">
      <w:pPr>
        <w:spacing w:after="0" w:line="240" w:lineRule="auto"/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</w:pP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Die Schriftsteller der</w:t>
      </w:r>
      <w:r w:rsidR="000C466B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Beat-Generation, J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ack Kerouac und Allen Ginsberg, </w:t>
      </w:r>
      <w:r w:rsidR="007F56C7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bezeichneten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die konformistische Konsumku</w:t>
      </w:r>
      <w:r w:rsidR="008D1298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ltur als geistlos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. </w:t>
      </w:r>
      <w:r w:rsidR="007F56C7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Die philosophischen Werke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des französischen Existenzialismus, </w:t>
      </w:r>
      <w:r w:rsidR="008D1298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die Bücher von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Jean-Paul Sartre, Simo</w:t>
      </w:r>
      <w:r w:rsidR="008D1298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ne de Beauvoir und Albert Camus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7F56C7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waren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vor allem </w:t>
      </w:r>
      <w:r w:rsidR="007F56C7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für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die intellektuellen Jugendlichen </w:t>
      </w:r>
      <w:r w:rsidR="007F56C7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interessant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. Diese kulturellen Strömungen </w:t>
      </w:r>
      <w:r w:rsidR="00450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unterstützten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die Jugendlichen in ihrem Wunsch, als Individuen </w:t>
      </w:r>
      <w:r w:rsidR="00333BF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gesehen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zu werden u</w:t>
      </w:r>
      <w:r w:rsidR="00333BF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nd nicht als Teil einer grauen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Gesellschaft.</w:t>
      </w:r>
    </w:p>
    <w:p w:rsidR="004D664D" w:rsidRPr="00333BF4" w:rsidRDefault="004D664D" w:rsidP="00333BF4">
      <w:pPr>
        <w:spacing w:after="0" w:line="240" w:lineRule="auto"/>
        <w:rPr>
          <w:rFonts w:eastAsia="Times New Roman" w:cstheme="minorHAnsi"/>
          <w:sz w:val="20"/>
          <w:szCs w:val="20"/>
          <w:lang w:val="de-DE" w:eastAsia="it-IT"/>
        </w:rPr>
      </w:pP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In der DDR gab es </w:t>
      </w:r>
      <w:r w:rsidR="00333BF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rebellische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Lieder, Filme und </w:t>
      </w:r>
      <w:r w:rsidR="00333BF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Literatur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offiziell nicht. Vor dem Mauerbau 1961 war es jedoch möglich, mit öffentlichen Verkehrsmitteln von Ost- nach West-Berlin zu gelangen. </w:t>
      </w:r>
      <w:r w:rsidR="008D1298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Die</w:t>
      </w:r>
      <w:r w:rsidR="008D1298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Jugendlichen der DDR, vor allem in Ost-Berlin</w:t>
      </w:r>
      <w:r w:rsidR="008D1298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, gingen in die Westberliner Kinos und Konzerte. Auch ihnen gefiel diese </w:t>
      </w:r>
      <w:r w:rsidR="008D1298" w:rsidRPr="008D1298">
        <w:rPr>
          <w:rFonts w:eastAsia="Times New Roman" w:cstheme="minorHAnsi"/>
          <w:i/>
          <w:sz w:val="20"/>
          <w:szCs w:val="20"/>
          <w:bdr w:val="none" w:sz="0" w:space="0" w:color="auto" w:frame="1"/>
          <w:lang w:val="de-DE" w:eastAsia="it-IT"/>
        </w:rPr>
        <w:t>westliche Dekadenz</w:t>
      </w:r>
      <w:r w:rsidR="00333BF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. </w:t>
      </w:r>
    </w:p>
    <w:p w:rsidR="004D664D" w:rsidRPr="00333BF4" w:rsidRDefault="004D664D" w:rsidP="004D664D">
      <w:pPr>
        <w:spacing w:after="0" w:line="240" w:lineRule="auto"/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</w:pP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Die heutige Jugendkultur ist im Vergleich zur Jugendkultur der 1950er-Jahre </w:t>
      </w:r>
      <w:r w:rsidR="00333BF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viel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="00333BF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differenzierter. Der Gegensatz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</w:t>
      </w:r>
      <w:r w:rsidRPr="00333BF4">
        <w:rPr>
          <w:rFonts w:eastAsia="Times New Roman" w:cstheme="minorHAnsi"/>
          <w:i/>
          <w:sz w:val="20"/>
          <w:szCs w:val="20"/>
          <w:bdr w:val="none" w:sz="0" w:space="0" w:color="auto" w:frame="1"/>
          <w:lang w:val="de-DE" w:eastAsia="it-IT"/>
        </w:rPr>
        <w:t>Junge gegen Alte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existiert in dieser Form nicht mehr. Statt der einen Gegenkultur des </w:t>
      </w:r>
      <w:proofErr w:type="spellStart"/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Rebellentums</w:t>
      </w:r>
      <w:proofErr w:type="spellEnd"/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gibt es </w:t>
      </w:r>
      <w:r w:rsidR="00333BF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heute 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eine </w:t>
      </w:r>
      <w:r w:rsidR="00333BF4"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große Varietät</w:t>
      </w:r>
      <w:r w:rsidR="008D1298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von Jugendkulturen und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 Trend</w:t>
      </w:r>
      <w:r w:rsidR="008D1298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>s</w:t>
      </w:r>
      <w:r w:rsidRPr="00333BF4">
        <w:rPr>
          <w:rFonts w:eastAsia="Times New Roman" w:cstheme="minorHAnsi"/>
          <w:sz w:val="20"/>
          <w:szCs w:val="20"/>
          <w:bdr w:val="none" w:sz="0" w:space="0" w:color="auto" w:frame="1"/>
          <w:lang w:val="de-DE" w:eastAsia="it-IT"/>
        </w:rPr>
        <w:t xml:space="preserve">. </w:t>
      </w:r>
    </w:p>
    <w:p w:rsidR="00333BF4" w:rsidRPr="00E57142" w:rsidRDefault="00333BF4" w:rsidP="004D664D">
      <w:pPr>
        <w:spacing w:after="0" w:line="240" w:lineRule="auto"/>
        <w:rPr>
          <w:rFonts w:eastAsia="Times New Roman" w:cstheme="minorHAnsi"/>
          <w:bdr w:val="none" w:sz="0" w:space="0" w:color="auto" w:frame="1"/>
          <w:lang w:val="de-DE" w:eastAsia="it-IT"/>
        </w:rPr>
      </w:pPr>
      <w:r w:rsidRPr="00E57142">
        <w:rPr>
          <w:rFonts w:eastAsia="Times New Roman" w:cstheme="minorHAnsi"/>
          <w:bdr w:val="none" w:sz="0" w:space="0" w:color="auto" w:frame="1"/>
          <w:lang w:val="de-DE" w:eastAsia="it-IT"/>
        </w:rPr>
        <w:t>______________________________________________________________________</w:t>
      </w:r>
    </w:p>
    <w:p w:rsidR="003F208C" w:rsidRDefault="00333BF4" w:rsidP="004D664D">
      <w:pPr>
        <w:spacing w:after="0"/>
        <w:rPr>
          <w:rFonts w:cstheme="minorHAnsi"/>
          <w:lang w:val="de-DE"/>
        </w:rPr>
      </w:pPr>
      <w:r w:rsidRPr="00333BF4">
        <w:rPr>
          <w:rFonts w:eastAsia="Times New Roman" w:cstheme="minorHAnsi"/>
          <w:b/>
          <w:bCs/>
          <w:sz w:val="18"/>
          <w:szCs w:val="18"/>
          <w:bdr w:val="none" w:sz="0" w:space="0" w:color="auto" w:frame="1"/>
          <w:lang w:val="de-DE" w:eastAsia="it-IT"/>
        </w:rPr>
        <w:t>*</w:t>
      </w:r>
      <w:r w:rsidRPr="00333BF4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 xml:space="preserve">das Wachstum- </w:t>
      </w:r>
      <w:proofErr w:type="spellStart"/>
      <w:r w:rsidRPr="00333BF4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crescita</w:t>
      </w:r>
      <w:proofErr w:type="spellEnd"/>
      <w:r w:rsidRPr="00333BF4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 xml:space="preserve">; </w:t>
      </w:r>
      <w:r w:rsidR="007010DD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 xml:space="preserve">*das Gut, die Güter – merci, </w:t>
      </w:r>
      <w:proofErr w:type="spellStart"/>
      <w:r w:rsidR="007010DD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beni</w:t>
      </w:r>
      <w:proofErr w:type="spellEnd"/>
      <w:r w:rsidR="007010DD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 xml:space="preserve">; </w:t>
      </w:r>
      <w:r w:rsidRPr="00333BF4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*er</w:t>
      </w:r>
      <w:r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strebenswert-</w:t>
      </w:r>
      <w:proofErr w:type="spellStart"/>
      <w:r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auspicabile</w:t>
      </w:r>
      <w:proofErr w:type="spellEnd"/>
      <w:r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 xml:space="preserve">; </w:t>
      </w:r>
      <w:r w:rsidR="00A70E58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*das Oberhaupt –capo;</w:t>
      </w:r>
      <w:r w:rsidR="00450161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 xml:space="preserve"> *Halbstarke-</w:t>
      </w:r>
      <w:proofErr w:type="spellStart"/>
      <w:r w:rsidR="00450161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teppisti</w:t>
      </w:r>
      <w:proofErr w:type="spellEnd"/>
      <w:r w:rsidR="00B63785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 xml:space="preserve">; </w:t>
      </w:r>
      <w:r w:rsidR="00A33485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*</w:t>
      </w:r>
      <w:r w:rsidR="00B63785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d</w:t>
      </w:r>
      <w:r w:rsidR="003D0B96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er Gehorsam-</w:t>
      </w:r>
      <w:proofErr w:type="spellStart"/>
      <w:r w:rsidR="003D0B96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obbe</w:t>
      </w:r>
      <w:r w:rsidR="00B63785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dienza</w:t>
      </w:r>
      <w:proofErr w:type="spellEnd"/>
      <w:r w:rsidR="003D0B96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 xml:space="preserve">; </w:t>
      </w:r>
      <w:r w:rsidR="00A33485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*der Anhänger-</w:t>
      </w:r>
      <w:proofErr w:type="spellStart"/>
      <w:r w:rsidR="00A33485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sostenitore</w:t>
      </w:r>
      <w:proofErr w:type="spellEnd"/>
      <w:r w:rsidR="00A33485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 xml:space="preserve">, </w:t>
      </w:r>
      <w:proofErr w:type="spellStart"/>
      <w:r w:rsidR="00A33485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seguace</w:t>
      </w:r>
      <w:proofErr w:type="spellEnd"/>
      <w:r w:rsidR="00A33485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; *der Schlager-</w:t>
      </w:r>
      <w:proofErr w:type="spellStart"/>
      <w:r w:rsidR="00A33485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canzone</w:t>
      </w:r>
      <w:proofErr w:type="spellEnd"/>
      <w:r w:rsidR="00A33485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 xml:space="preserve">, </w:t>
      </w:r>
      <w:proofErr w:type="spellStart"/>
      <w:r w:rsidR="00A33485">
        <w:rPr>
          <w:rFonts w:eastAsia="Times New Roman" w:cstheme="minorHAnsi"/>
          <w:bCs/>
          <w:sz w:val="18"/>
          <w:szCs w:val="18"/>
          <w:bdr w:val="none" w:sz="0" w:space="0" w:color="auto" w:frame="1"/>
          <w:lang w:val="de-DE" w:eastAsia="it-IT"/>
        </w:rPr>
        <w:t>hit</w:t>
      </w:r>
      <w:proofErr w:type="spellEnd"/>
      <w:r w:rsidR="004D664D" w:rsidRPr="00333BF4">
        <w:rPr>
          <w:rFonts w:eastAsia="Times New Roman" w:cstheme="minorHAnsi"/>
          <w:b/>
          <w:bCs/>
          <w:bdr w:val="none" w:sz="0" w:space="0" w:color="auto" w:frame="1"/>
          <w:lang w:val="de-DE" w:eastAsia="it-IT"/>
        </w:rPr>
        <w:br/>
      </w:r>
    </w:p>
    <w:p w:rsidR="005264E8" w:rsidRDefault="005264E8" w:rsidP="004D664D">
      <w:pPr>
        <w:spacing w:after="0"/>
        <w:rPr>
          <w:rFonts w:cstheme="minorHAnsi"/>
          <w:lang w:val="de-DE"/>
        </w:rPr>
      </w:pPr>
    </w:p>
    <w:p w:rsidR="00F70C98" w:rsidRDefault="00F70C98" w:rsidP="004D664D">
      <w:pPr>
        <w:spacing w:after="0"/>
        <w:rPr>
          <w:rFonts w:cstheme="minorHAnsi"/>
          <w:lang w:val="de-DE"/>
        </w:rPr>
      </w:pPr>
    </w:p>
    <w:p w:rsidR="00F70C98" w:rsidRDefault="00F70C98" w:rsidP="004D664D">
      <w:pPr>
        <w:spacing w:after="0"/>
        <w:rPr>
          <w:rFonts w:cstheme="minorHAnsi"/>
          <w:lang w:val="de-DE"/>
        </w:rPr>
      </w:pPr>
    </w:p>
    <w:p w:rsidR="00F70C98" w:rsidRDefault="00F70C98" w:rsidP="00F70C98">
      <w:pPr>
        <w:spacing w:after="0" w:line="240" w:lineRule="auto"/>
        <w:rPr>
          <w:sz w:val="18"/>
          <w:szCs w:val="18"/>
          <w:lang w:val="de-DE"/>
        </w:rPr>
      </w:pPr>
    </w:p>
    <w:p w:rsidR="00937CD2" w:rsidRPr="00F70C98" w:rsidRDefault="00F70C98" w:rsidP="00F70C98">
      <w:pPr>
        <w:spacing w:after="0" w:line="240" w:lineRule="auto"/>
        <w:rPr>
          <w:sz w:val="18"/>
          <w:szCs w:val="18"/>
          <w:lang w:val="de-DE"/>
        </w:rPr>
      </w:pPr>
      <w:r w:rsidRPr="00526292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p w:rsidR="00937CD2" w:rsidRPr="00E57142" w:rsidRDefault="00937CD2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18"/>
          <w:szCs w:val="18"/>
          <w:lang w:val="de-DE"/>
        </w:rPr>
      </w:pPr>
    </w:p>
    <w:p w:rsidR="00937CD2" w:rsidRPr="008F6497" w:rsidRDefault="00937CD2" w:rsidP="008F6497">
      <w:pPr>
        <w:pStyle w:val="Titolo1"/>
        <w:keepNext w:val="0"/>
        <w:keepLines w:val="0"/>
        <w:numPr>
          <w:ilvl w:val="0"/>
          <w:numId w:val="4"/>
        </w:numPr>
        <w:shd w:val="clear" w:color="auto" w:fill="FFFFFF"/>
        <w:spacing w:before="0" w:line="240" w:lineRule="auto"/>
        <w:rPr>
          <w:rFonts w:ascii="Calibri" w:hAnsi="Calibri" w:cs="Calibri"/>
          <w:i/>
          <w:color w:val="auto"/>
          <w:sz w:val="22"/>
          <w:szCs w:val="22"/>
          <w:lang w:val="de-DE"/>
        </w:rPr>
      </w:pPr>
      <w:r w:rsidRPr="008F6497">
        <w:rPr>
          <w:rFonts w:ascii="Calibri" w:hAnsi="Calibri" w:cs="Calibri"/>
          <w:i/>
          <w:color w:val="auto"/>
          <w:sz w:val="22"/>
          <w:szCs w:val="22"/>
          <w:lang w:val="de-DE"/>
        </w:rPr>
        <w:t xml:space="preserve">Lesen Sie die Fragen. Kreuzen Sie an: Richtig oder </w:t>
      </w:r>
      <w:proofErr w:type="spellStart"/>
      <w:r w:rsidRPr="008F6497">
        <w:rPr>
          <w:rFonts w:ascii="Calibri" w:hAnsi="Calibri" w:cs="Calibri"/>
          <w:i/>
          <w:color w:val="auto"/>
          <w:sz w:val="22"/>
          <w:szCs w:val="22"/>
          <w:lang w:val="de-DE"/>
        </w:rPr>
        <w:t>Falsch</w:t>
      </w:r>
      <w:proofErr w:type="spellEnd"/>
      <w:r w:rsidRPr="008F6497">
        <w:rPr>
          <w:rFonts w:ascii="Calibri" w:hAnsi="Calibri" w:cs="Calibri"/>
          <w:i/>
          <w:color w:val="auto"/>
          <w:sz w:val="22"/>
          <w:szCs w:val="22"/>
          <w:lang w:val="de-DE"/>
        </w:rPr>
        <w:t>?</w:t>
      </w:r>
    </w:p>
    <w:p w:rsidR="00937CD2" w:rsidRPr="00713D9F" w:rsidRDefault="00937CD2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18"/>
          <w:szCs w:val="18"/>
          <w:lang w:val="de-DE"/>
        </w:rPr>
      </w:pPr>
    </w:p>
    <w:p w:rsidR="00937CD2" w:rsidRPr="002D758B" w:rsidRDefault="00937CD2" w:rsidP="00937CD2">
      <w:pPr>
        <w:shd w:val="clear" w:color="auto" w:fill="FFFFFF"/>
        <w:spacing w:line="240" w:lineRule="auto"/>
        <w:rPr>
          <w:rFonts w:eastAsia="Times New Roman" w:cstheme="minorHAnsi"/>
          <w:b/>
          <w:bCs/>
          <w:color w:val="FFFFFF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8897"/>
        <w:gridCol w:w="464"/>
        <w:gridCol w:w="456"/>
      </w:tblGrid>
      <w:tr w:rsidR="00937CD2" w:rsidRPr="002D758B" w:rsidTr="00D43DB4">
        <w:tc>
          <w:tcPr>
            <w:tcW w:w="8897" w:type="dxa"/>
          </w:tcPr>
          <w:p w:rsidR="00937CD2" w:rsidRPr="002D758B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 w:rsidRPr="002D758B">
              <w:rPr>
                <w:rFonts w:cstheme="minorHAnsi"/>
                <w:b/>
                <w:lang w:val="de-DE"/>
              </w:rPr>
              <w:t>R</w:t>
            </w:r>
            <w:r w:rsidRPr="002D758B"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  <w:t xml:space="preserve"> RR</w:t>
            </w:r>
          </w:p>
        </w:tc>
        <w:tc>
          <w:tcPr>
            <w:tcW w:w="456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  <w:r w:rsidRPr="002D758B">
              <w:rPr>
                <w:rFonts w:cstheme="minorHAnsi"/>
                <w:b/>
                <w:lang w:val="de-DE"/>
              </w:rPr>
              <w:t>F</w:t>
            </w:r>
          </w:p>
        </w:tc>
      </w:tr>
      <w:tr w:rsidR="00937CD2" w:rsidRPr="00F70C98" w:rsidTr="00D43DB4">
        <w:tc>
          <w:tcPr>
            <w:tcW w:w="8897" w:type="dxa"/>
          </w:tcPr>
          <w:p w:rsidR="00937CD2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1 </w:t>
            </w:r>
            <w:r w:rsidR="009F0AD4">
              <w:rPr>
                <w:rFonts w:eastAsia="Times New Roman" w:cstheme="minorHAnsi"/>
                <w:color w:val="3D3D3D"/>
                <w:lang w:val="de-DE" w:eastAsia="it-IT"/>
              </w:rPr>
              <w:t>Mit Hilfe der Amerikaner wurde die Wirtschaft im Westen Deutschlands immer stärker.</w:t>
            </w:r>
          </w:p>
          <w:p w:rsidR="00937CD2" w:rsidRPr="002D758B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937CD2" w:rsidRPr="00F70C98" w:rsidTr="00D43DB4">
        <w:tc>
          <w:tcPr>
            <w:tcW w:w="8897" w:type="dxa"/>
          </w:tcPr>
          <w:p w:rsidR="00937CD2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2 </w:t>
            </w:r>
            <w:r w:rsidR="009F0AD4">
              <w:rPr>
                <w:rFonts w:eastAsia="Times New Roman" w:cstheme="minorHAnsi"/>
                <w:color w:val="3D3D3D"/>
                <w:lang w:val="de-DE" w:eastAsia="it-IT"/>
              </w:rPr>
              <w:t xml:space="preserve">In den 1950er Jahren </w:t>
            </w:r>
            <w:r w:rsidR="00AF4EBC">
              <w:rPr>
                <w:rFonts w:eastAsia="Times New Roman" w:cstheme="minorHAnsi"/>
                <w:color w:val="3D3D3D"/>
                <w:lang w:val="de-DE" w:eastAsia="it-IT"/>
              </w:rPr>
              <w:t xml:space="preserve">legte man sowohl im Westen als auch im Osten </w:t>
            </w:r>
            <w:r w:rsidR="00DD2802">
              <w:rPr>
                <w:rFonts w:eastAsia="Times New Roman" w:cstheme="minorHAnsi"/>
                <w:color w:val="3D3D3D"/>
                <w:lang w:val="de-DE" w:eastAsia="it-IT"/>
              </w:rPr>
              <w:t xml:space="preserve">Deutschlands </w:t>
            </w:r>
            <w:r w:rsidR="00AF4EBC">
              <w:rPr>
                <w:rFonts w:eastAsia="Times New Roman" w:cstheme="minorHAnsi"/>
                <w:color w:val="3D3D3D"/>
                <w:lang w:val="de-DE" w:eastAsia="it-IT"/>
              </w:rPr>
              <w:t>großen Wert auf materielle Güter.</w:t>
            </w:r>
          </w:p>
          <w:p w:rsidR="00937CD2" w:rsidRPr="002D758B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937CD2" w:rsidRPr="00F70C98" w:rsidTr="00D43DB4">
        <w:tc>
          <w:tcPr>
            <w:tcW w:w="8897" w:type="dxa"/>
          </w:tcPr>
          <w:p w:rsidR="00937CD2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3 </w:t>
            </w:r>
            <w:r w:rsidR="00737B32">
              <w:rPr>
                <w:rFonts w:eastAsia="Times New Roman" w:cstheme="minorHAnsi"/>
                <w:color w:val="3D3D3D"/>
                <w:lang w:val="de-DE" w:eastAsia="it-IT"/>
              </w:rPr>
              <w:t xml:space="preserve">In einem sozialistischen Staat sind die Wünsche des Individuums </w:t>
            </w:r>
            <w:r w:rsidR="00FB4717">
              <w:rPr>
                <w:rFonts w:eastAsia="Times New Roman" w:cstheme="minorHAnsi"/>
                <w:color w:val="3D3D3D"/>
                <w:lang w:val="de-DE" w:eastAsia="it-IT"/>
              </w:rPr>
              <w:t>genauso wichtig wie</w:t>
            </w:r>
            <w:r w:rsidR="00737B32">
              <w:rPr>
                <w:rFonts w:eastAsia="Times New Roman" w:cstheme="minorHAnsi"/>
                <w:color w:val="3D3D3D"/>
                <w:lang w:val="de-DE" w:eastAsia="it-IT"/>
              </w:rPr>
              <w:t xml:space="preserve"> die Wünsche </w:t>
            </w:r>
            <w:r w:rsidR="00FB4717">
              <w:rPr>
                <w:rFonts w:eastAsia="Times New Roman" w:cstheme="minorHAnsi"/>
                <w:color w:val="3D3D3D"/>
                <w:lang w:val="de-DE" w:eastAsia="it-IT"/>
              </w:rPr>
              <w:t>der</w:t>
            </w:r>
            <w:r w:rsidR="00737B32">
              <w:rPr>
                <w:rFonts w:eastAsia="Times New Roman" w:cstheme="minorHAnsi"/>
                <w:color w:val="3D3D3D"/>
                <w:lang w:val="de-DE" w:eastAsia="it-IT"/>
              </w:rPr>
              <w:t xml:space="preserve"> Gemeinschaft.</w:t>
            </w:r>
          </w:p>
          <w:p w:rsidR="00937CD2" w:rsidRPr="002D758B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937CD2" w:rsidRPr="00F70C98" w:rsidTr="00D43DB4">
        <w:tc>
          <w:tcPr>
            <w:tcW w:w="8897" w:type="dxa"/>
          </w:tcPr>
          <w:p w:rsidR="00937CD2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4 </w:t>
            </w:r>
            <w:r w:rsidR="00737B32">
              <w:rPr>
                <w:rFonts w:eastAsia="Times New Roman" w:cstheme="minorHAnsi"/>
                <w:color w:val="3D3D3D"/>
                <w:lang w:val="de-DE" w:eastAsia="it-IT"/>
              </w:rPr>
              <w:t xml:space="preserve">Beide deutsche Staaten waren in den 1950er Jahren sehr traditionell. </w:t>
            </w:r>
          </w:p>
          <w:p w:rsidR="00937CD2" w:rsidRPr="002D758B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937CD2" w:rsidRPr="00F70C98" w:rsidTr="00D43DB4">
        <w:tc>
          <w:tcPr>
            <w:tcW w:w="8897" w:type="dxa"/>
          </w:tcPr>
          <w:p w:rsidR="00937CD2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5</w:t>
            </w: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 </w:t>
            </w:r>
            <w:r w:rsidR="00737B32">
              <w:rPr>
                <w:rFonts w:eastAsia="Times New Roman" w:cstheme="minorHAnsi"/>
                <w:color w:val="3D3D3D"/>
                <w:lang w:val="de-DE" w:eastAsia="it-IT"/>
              </w:rPr>
              <w:t>Die jungen Menschen in der DDR waren mit der staatlichen Jugendkultur zufrieden.</w:t>
            </w:r>
          </w:p>
          <w:p w:rsidR="00937CD2" w:rsidRPr="002D758B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937CD2" w:rsidRPr="00F70C98" w:rsidTr="009C6E43">
        <w:trPr>
          <w:trHeight w:val="633"/>
        </w:trPr>
        <w:tc>
          <w:tcPr>
            <w:tcW w:w="8897" w:type="dxa"/>
          </w:tcPr>
          <w:p w:rsidR="00937CD2" w:rsidRPr="002D758B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6</w:t>
            </w: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 </w:t>
            </w:r>
            <w:r w:rsidR="00AD4894">
              <w:rPr>
                <w:rFonts w:eastAsia="Times New Roman" w:cstheme="minorHAnsi"/>
                <w:color w:val="3D3D3D"/>
                <w:lang w:val="de-DE" w:eastAsia="it-IT"/>
              </w:rPr>
              <w:t xml:space="preserve">Die </w:t>
            </w:r>
            <w:r w:rsidR="00AD4894">
              <w:rPr>
                <w:rFonts w:eastAsia="Times New Roman" w:cstheme="minorHAnsi"/>
                <w:i/>
                <w:color w:val="3D3D3D"/>
                <w:lang w:val="de-DE" w:eastAsia="it-IT"/>
              </w:rPr>
              <w:t xml:space="preserve">Halbstarken </w:t>
            </w:r>
            <w:r w:rsidR="00AD4894">
              <w:rPr>
                <w:rFonts w:eastAsia="Times New Roman" w:cstheme="minorHAnsi"/>
                <w:color w:val="3D3D3D"/>
                <w:lang w:val="de-DE" w:eastAsia="it-IT"/>
              </w:rPr>
              <w:t>in der Bundesrepublik verfolgten politische Ziele.</w:t>
            </w:r>
          </w:p>
        </w:tc>
        <w:tc>
          <w:tcPr>
            <w:tcW w:w="464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101D87" w:rsidRPr="00F70C98" w:rsidTr="00D43DB4">
        <w:tc>
          <w:tcPr>
            <w:tcW w:w="8897" w:type="dxa"/>
          </w:tcPr>
          <w:p w:rsidR="00540919" w:rsidRDefault="00575741" w:rsidP="00540919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7</w:t>
            </w:r>
            <w:r w:rsidR="00540919"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 </w:t>
            </w:r>
            <w:r w:rsidR="00540919">
              <w:rPr>
                <w:rFonts w:eastAsia="Times New Roman" w:cstheme="minorHAnsi"/>
                <w:color w:val="3D3D3D"/>
                <w:lang w:val="de-DE" w:eastAsia="it-IT"/>
              </w:rPr>
              <w:t>Die jungen Leute im Westen orientierten sich immer weniger an der Elterngeneration.</w:t>
            </w:r>
          </w:p>
          <w:p w:rsidR="00101D87" w:rsidRDefault="00101D87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101D87" w:rsidRPr="002D758B" w:rsidRDefault="00101D87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101D87" w:rsidRPr="002D758B" w:rsidRDefault="00101D87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937CD2" w:rsidRPr="00F70C98" w:rsidTr="00D43DB4">
        <w:tc>
          <w:tcPr>
            <w:tcW w:w="8897" w:type="dxa"/>
          </w:tcPr>
          <w:p w:rsidR="00937CD2" w:rsidRDefault="00575741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8</w:t>
            </w:r>
            <w:r w:rsidR="00937CD2">
              <w:rPr>
                <w:rFonts w:eastAsia="Times New Roman" w:cstheme="minorHAnsi"/>
                <w:color w:val="3D3D3D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color w:val="3D3D3D"/>
                <w:lang w:val="de-DE" w:eastAsia="it-IT"/>
              </w:rPr>
              <w:t>Neue Vorbilder fanden sie nicht nur in den USA.</w:t>
            </w:r>
          </w:p>
          <w:p w:rsidR="00937CD2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575741" w:rsidRPr="00F70C98" w:rsidTr="00D43DB4">
        <w:tc>
          <w:tcPr>
            <w:tcW w:w="8897" w:type="dxa"/>
          </w:tcPr>
          <w:p w:rsidR="00575741" w:rsidRDefault="00575741" w:rsidP="00575741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>9 In der DDR protestierten viele junge Menschen gegen die Autoritäten.</w:t>
            </w:r>
          </w:p>
          <w:p w:rsidR="00CA4E16" w:rsidRDefault="00CA4E16" w:rsidP="00575741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</w:p>
        </w:tc>
        <w:tc>
          <w:tcPr>
            <w:tcW w:w="464" w:type="dxa"/>
          </w:tcPr>
          <w:p w:rsidR="00575741" w:rsidRPr="002D758B" w:rsidRDefault="00575741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575741" w:rsidRPr="002D758B" w:rsidRDefault="00575741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  <w:tr w:rsidR="00937CD2" w:rsidRPr="00F70C98" w:rsidTr="00D43DB4">
        <w:tc>
          <w:tcPr>
            <w:tcW w:w="8897" w:type="dxa"/>
          </w:tcPr>
          <w:p w:rsidR="00937CD2" w:rsidRDefault="00937CD2" w:rsidP="00D43DB4">
            <w:pPr>
              <w:rPr>
                <w:rFonts w:eastAsia="Times New Roman" w:cstheme="minorHAnsi"/>
                <w:color w:val="3D3D3D"/>
                <w:lang w:val="de-DE" w:eastAsia="it-IT"/>
              </w:rPr>
            </w:pPr>
            <w:r>
              <w:rPr>
                <w:rFonts w:eastAsia="Times New Roman" w:cstheme="minorHAnsi"/>
                <w:color w:val="3D3D3D"/>
                <w:lang w:val="de-DE" w:eastAsia="it-IT"/>
              </w:rPr>
              <w:t xml:space="preserve">10 </w:t>
            </w:r>
            <w:r w:rsidRPr="002D758B">
              <w:rPr>
                <w:rFonts w:eastAsia="Times New Roman" w:cstheme="minorHAnsi"/>
                <w:color w:val="3D3D3D"/>
                <w:lang w:val="de-DE" w:eastAsia="it-IT"/>
              </w:rPr>
              <w:t xml:space="preserve"> </w:t>
            </w:r>
            <w:r w:rsidR="00CA4E16">
              <w:rPr>
                <w:rFonts w:eastAsia="Times New Roman" w:cstheme="minorHAnsi"/>
                <w:color w:val="3D3D3D"/>
                <w:lang w:val="de-DE" w:eastAsia="it-IT"/>
              </w:rPr>
              <w:t xml:space="preserve">Die Jugendkulturen von früher und heute </w:t>
            </w:r>
            <w:r w:rsidR="00220B2A">
              <w:rPr>
                <w:rFonts w:eastAsia="Times New Roman" w:cstheme="minorHAnsi"/>
                <w:color w:val="3D3D3D"/>
                <w:lang w:val="de-DE" w:eastAsia="it-IT"/>
              </w:rPr>
              <w:t>unterscheiden sich voneinander</w:t>
            </w:r>
            <w:r w:rsidR="00CA4E16">
              <w:rPr>
                <w:rFonts w:eastAsia="Times New Roman" w:cstheme="minorHAnsi"/>
                <w:color w:val="3D3D3D"/>
                <w:lang w:val="de-DE" w:eastAsia="it-IT"/>
              </w:rPr>
              <w:t>.</w:t>
            </w:r>
          </w:p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64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  <w:tc>
          <w:tcPr>
            <w:tcW w:w="456" w:type="dxa"/>
          </w:tcPr>
          <w:p w:rsidR="00937CD2" w:rsidRPr="002D758B" w:rsidRDefault="00937CD2" w:rsidP="00D43DB4">
            <w:pPr>
              <w:rPr>
                <w:rFonts w:eastAsia="Times New Roman" w:cstheme="minorHAnsi"/>
                <w:b/>
                <w:bCs/>
                <w:color w:val="FFFFFF"/>
                <w:lang w:val="de-DE" w:eastAsia="it-IT"/>
              </w:rPr>
            </w:pPr>
          </w:p>
        </w:tc>
      </w:tr>
    </w:tbl>
    <w:p w:rsidR="00937CD2" w:rsidRDefault="00937CD2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937CD2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F70C98" w:rsidRDefault="00F70C98" w:rsidP="00F70C98">
      <w:pPr>
        <w:spacing w:after="0" w:line="240" w:lineRule="auto"/>
        <w:rPr>
          <w:sz w:val="18"/>
          <w:szCs w:val="18"/>
          <w:lang w:val="de-DE"/>
        </w:rPr>
      </w:pPr>
    </w:p>
    <w:p w:rsidR="00F70C98" w:rsidRDefault="00F70C98" w:rsidP="00F70C98">
      <w:pPr>
        <w:spacing w:after="0" w:line="240" w:lineRule="auto"/>
        <w:rPr>
          <w:sz w:val="18"/>
          <w:szCs w:val="18"/>
          <w:lang w:val="de-DE"/>
        </w:rPr>
      </w:pPr>
    </w:p>
    <w:p w:rsidR="00F70C98" w:rsidRDefault="00F70C98" w:rsidP="00F70C98">
      <w:pPr>
        <w:spacing w:after="0" w:line="240" w:lineRule="auto"/>
        <w:rPr>
          <w:sz w:val="18"/>
          <w:szCs w:val="18"/>
          <w:lang w:val="de-DE"/>
        </w:rPr>
      </w:pPr>
    </w:p>
    <w:p w:rsidR="00F70C98" w:rsidRDefault="00F70C98" w:rsidP="00F70C98">
      <w:pPr>
        <w:spacing w:after="0" w:line="240" w:lineRule="auto"/>
        <w:rPr>
          <w:sz w:val="18"/>
          <w:szCs w:val="18"/>
          <w:lang w:val="de-DE"/>
        </w:rPr>
      </w:pPr>
    </w:p>
    <w:p w:rsidR="00FB4717" w:rsidRPr="00F70C98" w:rsidRDefault="00F70C98" w:rsidP="00F70C98">
      <w:pPr>
        <w:spacing w:after="0" w:line="240" w:lineRule="auto"/>
        <w:rPr>
          <w:sz w:val="18"/>
          <w:szCs w:val="18"/>
          <w:lang w:val="de-DE"/>
        </w:rPr>
      </w:pPr>
      <w:r w:rsidRPr="00526292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p w:rsidR="005264E8" w:rsidRPr="00713D9F" w:rsidRDefault="005264E8" w:rsidP="005264E8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5264E8" w:rsidRPr="00713D9F" w:rsidRDefault="005264E8" w:rsidP="005264E8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5264E8" w:rsidRPr="00713D9F" w:rsidRDefault="005264E8" w:rsidP="005264E8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sz w:val="20"/>
          <w:szCs w:val="20"/>
          <w:lang w:val="de-DE"/>
        </w:rPr>
      </w:pPr>
    </w:p>
    <w:p w:rsidR="005264E8" w:rsidRPr="00333BF4" w:rsidRDefault="005264E8" w:rsidP="004D664D">
      <w:pPr>
        <w:spacing w:after="0"/>
        <w:rPr>
          <w:rFonts w:cstheme="minorHAnsi"/>
          <w:lang w:val="de-DE"/>
        </w:rPr>
      </w:pPr>
    </w:p>
    <w:sectPr w:rsidR="005264E8" w:rsidRPr="00333BF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D310D"/>
    <w:multiLevelType w:val="multilevel"/>
    <w:tmpl w:val="E80ED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49223A"/>
    <w:multiLevelType w:val="hybridMultilevel"/>
    <w:tmpl w:val="04128D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A1573C"/>
    <w:multiLevelType w:val="multilevel"/>
    <w:tmpl w:val="9C18C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FE6713A"/>
    <w:multiLevelType w:val="hybridMultilevel"/>
    <w:tmpl w:val="781C44E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4D664D"/>
    <w:rsid w:val="00033EE6"/>
    <w:rsid w:val="000439D7"/>
    <w:rsid w:val="000C466B"/>
    <w:rsid w:val="000F3F7F"/>
    <w:rsid w:val="00101D87"/>
    <w:rsid w:val="001545F9"/>
    <w:rsid w:val="001A68D2"/>
    <w:rsid w:val="00220B2A"/>
    <w:rsid w:val="00223E67"/>
    <w:rsid w:val="002F009C"/>
    <w:rsid w:val="00333BF4"/>
    <w:rsid w:val="003A1E2B"/>
    <w:rsid w:val="003D0B96"/>
    <w:rsid w:val="003E38DE"/>
    <w:rsid w:val="003F208C"/>
    <w:rsid w:val="00422A94"/>
    <w:rsid w:val="00450161"/>
    <w:rsid w:val="00450BF4"/>
    <w:rsid w:val="0047677A"/>
    <w:rsid w:val="004D664D"/>
    <w:rsid w:val="004D7FEF"/>
    <w:rsid w:val="0052099B"/>
    <w:rsid w:val="005264E8"/>
    <w:rsid w:val="00540919"/>
    <w:rsid w:val="00553D87"/>
    <w:rsid w:val="00575741"/>
    <w:rsid w:val="006E3875"/>
    <w:rsid w:val="007010DD"/>
    <w:rsid w:val="007215A9"/>
    <w:rsid w:val="00737B32"/>
    <w:rsid w:val="00743714"/>
    <w:rsid w:val="007864C4"/>
    <w:rsid w:val="007F2221"/>
    <w:rsid w:val="007F56C7"/>
    <w:rsid w:val="00811C0B"/>
    <w:rsid w:val="00875A47"/>
    <w:rsid w:val="008D1298"/>
    <w:rsid w:val="008F6497"/>
    <w:rsid w:val="0090029A"/>
    <w:rsid w:val="00937CD2"/>
    <w:rsid w:val="009C6E43"/>
    <w:rsid w:val="009F0AD4"/>
    <w:rsid w:val="00A108A4"/>
    <w:rsid w:val="00A33485"/>
    <w:rsid w:val="00A45FDB"/>
    <w:rsid w:val="00A70E58"/>
    <w:rsid w:val="00A90937"/>
    <w:rsid w:val="00AA315C"/>
    <w:rsid w:val="00AC66F4"/>
    <w:rsid w:val="00AD4894"/>
    <w:rsid w:val="00AF4EBC"/>
    <w:rsid w:val="00B1718E"/>
    <w:rsid w:val="00B63785"/>
    <w:rsid w:val="00B93829"/>
    <w:rsid w:val="00CA4E16"/>
    <w:rsid w:val="00D93BC1"/>
    <w:rsid w:val="00DD2802"/>
    <w:rsid w:val="00E57142"/>
    <w:rsid w:val="00EE7B77"/>
    <w:rsid w:val="00F70C98"/>
    <w:rsid w:val="00FB4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5264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olo2">
    <w:name w:val="heading 2"/>
    <w:basedOn w:val="Normale"/>
    <w:link w:val="Titolo2Carattere"/>
    <w:uiPriority w:val="9"/>
    <w:qFormat/>
    <w:rsid w:val="004D66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4D66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4D66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4D664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4D664D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4D664D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4D6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4D664D"/>
    <w:rPr>
      <w:color w:val="0000FF"/>
      <w:u w:val="single"/>
    </w:rPr>
  </w:style>
  <w:style w:type="character" w:customStyle="1" w:styleId="a-visually-hidden">
    <w:name w:val="a-visually-hidden"/>
    <w:basedOn w:val="Carpredefinitoparagrafo"/>
    <w:rsid w:val="004D664D"/>
  </w:style>
  <w:style w:type="character" w:styleId="Enfasicorsivo">
    <w:name w:val="Emphasis"/>
    <w:basedOn w:val="Carpredefinitoparagrafo"/>
    <w:uiPriority w:val="20"/>
    <w:qFormat/>
    <w:rsid w:val="004D664D"/>
    <w:rPr>
      <w:i/>
      <w:iCs/>
    </w:rPr>
  </w:style>
  <w:style w:type="character" w:customStyle="1" w:styleId="link-preview">
    <w:name w:val="link-preview"/>
    <w:basedOn w:val="Carpredefinitoparagrafo"/>
    <w:rsid w:val="004D664D"/>
  </w:style>
  <w:style w:type="character" w:customStyle="1" w:styleId="insert-topline">
    <w:name w:val="insert-topline"/>
    <w:basedOn w:val="Carpredefinitoparagrafo"/>
    <w:rsid w:val="004D664D"/>
  </w:style>
  <w:style w:type="character" w:customStyle="1" w:styleId="flag">
    <w:name w:val="flag"/>
    <w:basedOn w:val="Carpredefinitoparagrafo"/>
    <w:rsid w:val="004D664D"/>
  </w:style>
  <w:style w:type="character" w:customStyle="1" w:styleId="Titolo1Carattere">
    <w:name w:val="Titolo 1 Carattere"/>
    <w:basedOn w:val="Carpredefinitoparagrafo"/>
    <w:link w:val="Titolo1"/>
    <w:uiPriority w:val="9"/>
    <w:rsid w:val="005264E8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styleId="Grigliatabella">
    <w:name w:val="Table Grid"/>
    <w:basedOn w:val="Tabellanormale"/>
    <w:uiPriority w:val="39"/>
    <w:rsid w:val="005264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937C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3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0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001719">
                  <w:marLeft w:val="0"/>
                  <w:marRight w:val="0"/>
                  <w:marTop w:val="0"/>
                  <w:marBottom w:val="0"/>
                  <w:divBdr>
                    <w:top w:val="single" w:sz="4" w:space="0" w:color="757575"/>
                    <w:left w:val="none" w:sz="0" w:space="0" w:color="auto"/>
                    <w:bottom w:val="single" w:sz="4" w:space="0" w:color="757575"/>
                    <w:right w:val="none" w:sz="0" w:space="0" w:color="auto"/>
                  </w:divBdr>
                  <w:divsChild>
                    <w:div w:id="8539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57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783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720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463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189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864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996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89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69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19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32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54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4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6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8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6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33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06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F39E58-6BEB-4369-B4AA-E60CDAC63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841</Words>
  <Characters>4794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47</cp:revision>
  <cp:lastPrinted>2024-01-15T22:46:00Z</cp:lastPrinted>
  <dcterms:created xsi:type="dcterms:W3CDTF">2024-01-14T08:58:00Z</dcterms:created>
  <dcterms:modified xsi:type="dcterms:W3CDTF">2025-01-29T10:07:00Z</dcterms:modified>
</cp:coreProperties>
</file>