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1F73" w:rsidRDefault="00DA1F73">
      <w:pPr>
        <w:rPr>
          <w:rFonts w:ascii="Arial" w:hAnsi="Arial" w:cs="Arial"/>
          <w:color w:val="202124"/>
          <w:sz w:val="28"/>
          <w:szCs w:val="28"/>
          <w:shd w:val="clear" w:color="auto" w:fill="FFFFFF"/>
          <w:lang w:val="de-DE"/>
        </w:rPr>
      </w:pPr>
      <w:r>
        <w:rPr>
          <w:noProof/>
          <w:lang w:eastAsia="it-IT"/>
        </w:rPr>
        <w:drawing>
          <wp:inline distT="0" distB="0" distL="0" distR="0">
            <wp:extent cx="2678272" cy="2011680"/>
            <wp:effectExtent l="0" t="0" r="8255" b="7620"/>
            <wp:docPr id="1" name="Immagine 1" descr="Wise Guys - King of the road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se Guys - King of the road - YouTube"/>
                    <pic:cNvPicPr>
                      <a:picLocks noChangeAspect="1" noChangeArrowheads="1"/>
                    </pic:cNvPicPr>
                  </pic:nvPicPr>
                  <pic:blipFill>
                    <a:blip r:embed="rId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78272" cy="2011680"/>
                    </a:xfrm>
                    <a:prstGeom prst="rect">
                      <a:avLst/>
                    </a:prstGeom>
                    <a:noFill/>
                    <a:ln>
                      <a:noFill/>
                    </a:ln>
                  </pic:spPr>
                </pic:pic>
              </a:graphicData>
            </a:graphic>
          </wp:inline>
        </w:drawing>
      </w:r>
      <w:r w:rsidRPr="00CA210D">
        <w:rPr>
          <w:rFonts w:ascii="Arial" w:hAnsi="Arial" w:cs="Arial"/>
          <w:color w:val="202124"/>
          <w:sz w:val="28"/>
          <w:szCs w:val="28"/>
          <w:shd w:val="clear" w:color="auto" w:fill="FFFFFF"/>
          <w:lang w:val="de-DE"/>
        </w:rPr>
        <w:t xml:space="preserve"> </w:t>
      </w:r>
      <w:r w:rsidR="007470E8">
        <w:rPr>
          <w:noProof/>
          <w:lang w:eastAsia="it-IT"/>
        </w:rPr>
        <w:drawing>
          <wp:inline distT="0" distB="0" distL="0" distR="0">
            <wp:extent cx="2371120" cy="2113280"/>
            <wp:effectExtent l="0" t="0" r="0" b="1270"/>
            <wp:docPr id="2" name="Immagine 2" descr="WISE GUYS - Wo Der Pfeffer Waechst - Amazon.com Mus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ISE GUYS - Wo Der Pfeffer Waechst - Amazon.com Music"/>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71120" cy="2113280"/>
                    </a:xfrm>
                    <a:prstGeom prst="rect">
                      <a:avLst/>
                    </a:prstGeom>
                    <a:noFill/>
                    <a:ln>
                      <a:noFill/>
                    </a:ln>
                  </pic:spPr>
                </pic:pic>
              </a:graphicData>
            </a:graphic>
          </wp:inline>
        </w:drawing>
      </w:r>
      <w:r w:rsidR="007470E8">
        <w:rPr>
          <w:rFonts w:ascii="Arial" w:hAnsi="Arial" w:cs="Arial"/>
          <w:color w:val="202124"/>
          <w:sz w:val="28"/>
          <w:szCs w:val="28"/>
          <w:shd w:val="clear" w:color="auto" w:fill="FFFFFF"/>
          <w:lang w:val="de-DE"/>
        </w:rPr>
        <w:t xml:space="preserve"> </w:t>
      </w:r>
      <w:r w:rsidR="007470E8">
        <w:rPr>
          <w:noProof/>
          <w:lang w:eastAsia="it-IT"/>
        </w:rPr>
        <w:drawing>
          <wp:inline distT="0" distB="0" distL="0" distR="0">
            <wp:extent cx="2357120" cy="2357120"/>
            <wp:effectExtent l="0" t="0" r="5080" b="5080"/>
            <wp:docPr id="3" name="Immagine 3" descr="Wise Guys - Wo der Pfeffer wächst Lyrics and Tracklist | Geni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se Guys - Wo der Pfeffer wächst Lyrics and Tracklist | Genius"/>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57120" cy="2357120"/>
                    </a:xfrm>
                    <a:prstGeom prst="rect">
                      <a:avLst/>
                    </a:prstGeom>
                    <a:noFill/>
                    <a:ln>
                      <a:noFill/>
                    </a:ln>
                  </pic:spPr>
                </pic:pic>
              </a:graphicData>
            </a:graphic>
          </wp:inline>
        </w:drawing>
      </w:r>
    </w:p>
    <w:p w:rsidR="00CA210D" w:rsidRPr="00EC1C65" w:rsidRDefault="00CA210D">
      <w:pPr>
        <w:rPr>
          <w:rFonts w:ascii="Arial" w:hAnsi="Arial" w:cs="Arial"/>
          <w:color w:val="202124"/>
          <w:sz w:val="24"/>
          <w:szCs w:val="24"/>
          <w:shd w:val="clear" w:color="auto" w:fill="FFFFFF"/>
          <w:lang w:val="de-DE"/>
        </w:rPr>
      </w:pPr>
      <w:r w:rsidRPr="00EC1C65">
        <w:rPr>
          <w:rFonts w:ascii="Arial" w:hAnsi="Arial" w:cs="Arial"/>
          <w:color w:val="202124"/>
          <w:sz w:val="24"/>
          <w:szCs w:val="24"/>
          <w:shd w:val="clear" w:color="auto" w:fill="FFFFFF"/>
          <w:lang w:val="de-DE"/>
        </w:rPr>
        <w:t>Die </w:t>
      </w:r>
      <w:r w:rsidRPr="00EC1C65">
        <w:rPr>
          <w:rFonts w:ascii="Arial" w:hAnsi="Arial" w:cs="Arial"/>
          <w:b/>
          <w:bCs/>
          <w:color w:val="202124"/>
          <w:sz w:val="24"/>
          <w:szCs w:val="24"/>
          <w:shd w:val="clear" w:color="auto" w:fill="FFFFFF"/>
          <w:lang w:val="de-DE"/>
        </w:rPr>
        <w:t>Wise Guys</w:t>
      </w:r>
      <w:r w:rsidRPr="00EC1C65">
        <w:rPr>
          <w:rFonts w:ascii="Arial" w:hAnsi="Arial" w:cs="Arial"/>
          <w:color w:val="202124"/>
          <w:sz w:val="24"/>
          <w:szCs w:val="24"/>
          <w:shd w:val="clear" w:color="auto" w:fill="FFFFFF"/>
          <w:lang w:val="de-DE"/>
        </w:rPr>
        <w:t xml:space="preserve"> (engl. für „Schlaumeier“) waren eine deutsche Musikgruppe, die Anfang der 1990er Jahre aus einer Kölner Schulband hervor gegangen ist. </w:t>
      </w:r>
      <w:r w:rsidR="007470E8" w:rsidRPr="00EC1C65">
        <w:rPr>
          <w:rFonts w:ascii="Arial" w:hAnsi="Arial" w:cs="Arial"/>
          <w:color w:val="202124"/>
          <w:sz w:val="24"/>
          <w:szCs w:val="24"/>
          <w:shd w:val="clear" w:color="auto" w:fill="FFFFFF"/>
          <w:lang w:val="de-DE"/>
        </w:rPr>
        <w:t>Der</w:t>
      </w:r>
    </w:p>
    <w:p w:rsidR="00CA210D" w:rsidRPr="00EC1C65" w:rsidRDefault="00CA210D">
      <w:pPr>
        <w:rPr>
          <w:rFonts w:ascii="Arial" w:hAnsi="Arial" w:cs="Arial"/>
          <w:color w:val="202124"/>
          <w:sz w:val="24"/>
          <w:szCs w:val="24"/>
          <w:shd w:val="clear" w:color="auto" w:fill="FFFFFF"/>
          <w:lang w:val="de-DE"/>
        </w:rPr>
      </w:pPr>
      <w:r w:rsidRPr="00EC1C65">
        <w:rPr>
          <w:rFonts w:ascii="Arial" w:hAnsi="Arial" w:cs="Arial"/>
          <w:color w:val="202124"/>
          <w:sz w:val="24"/>
          <w:szCs w:val="24"/>
          <w:shd w:val="clear" w:color="auto" w:fill="FFFFFF"/>
          <w:lang w:val="de-DE"/>
        </w:rPr>
        <w:t xml:space="preserve">Die Gruppe hat meist a cappella (ohne Musikinstrumente) gesungen.  Ihr Musikstil war der sogenannte „Vokal-Pop“. </w:t>
      </w:r>
    </w:p>
    <w:p w:rsidR="00B855A7" w:rsidRPr="00EC1C65" w:rsidRDefault="007470E8">
      <w:pPr>
        <w:rPr>
          <w:rFonts w:ascii="Arial" w:hAnsi="Arial" w:cs="Arial"/>
          <w:color w:val="202124"/>
          <w:sz w:val="24"/>
          <w:szCs w:val="24"/>
          <w:shd w:val="clear" w:color="auto" w:fill="FFFFFF"/>
          <w:lang w:val="de-DE"/>
        </w:rPr>
      </w:pPr>
      <w:r w:rsidRPr="00EC1C65">
        <w:rPr>
          <w:rFonts w:ascii="Arial" w:hAnsi="Arial" w:cs="Arial"/>
          <w:color w:val="202124"/>
          <w:sz w:val="24"/>
          <w:szCs w:val="24"/>
          <w:shd w:val="clear" w:color="auto" w:fill="FFFFFF"/>
          <w:lang w:val="de-DE"/>
        </w:rPr>
        <w:t xml:space="preserve">Seit 2003 landete jedes neue Album der „Wise Guys“ unter den Top </w:t>
      </w:r>
      <w:proofErr w:type="spellStart"/>
      <w:r w:rsidRPr="00EC1C65">
        <w:rPr>
          <w:rFonts w:ascii="Arial" w:hAnsi="Arial" w:cs="Arial"/>
          <w:color w:val="202124"/>
          <w:sz w:val="24"/>
          <w:szCs w:val="24"/>
          <w:shd w:val="clear" w:color="auto" w:fill="FFFFFF"/>
          <w:lang w:val="de-DE"/>
        </w:rPr>
        <w:t>Ten</w:t>
      </w:r>
      <w:proofErr w:type="spellEnd"/>
      <w:r w:rsidRPr="00EC1C65">
        <w:rPr>
          <w:rFonts w:ascii="Arial" w:hAnsi="Arial" w:cs="Arial"/>
          <w:color w:val="202124"/>
          <w:sz w:val="24"/>
          <w:szCs w:val="24"/>
          <w:shd w:val="clear" w:color="auto" w:fill="FFFFFF"/>
          <w:lang w:val="de-DE"/>
        </w:rPr>
        <w:t xml:space="preserve"> der Deutschen Album Charts.  </w:t>
      </w:r>
      <w:r w:rsidR="00B855A7" w:rsidRPr="00EC1C65">
        <w:rPr>
          <w:rFonts w:ascii="Arial" w:hAnsi="Arial" w:cs="Arial"/>
          <w:color w:val="202124"/>
          <w:sz w:val="24"/>
          <w:szCs w:val="24"/>
          <w:shd w:val="clear" w:color="auto" w:fill="FFFFFF"/>
          <w:lang w:val="de-DE"/>
        </w:rPr>
        <w:t>Im Januar 2011 haben die Wise Guys ihre zweite „Goldene Schallplatte“ (Musikpreis) für über 100.000 verkaufte CDs des Albums „Wo der Pfeffer wächst“ erhalten. Der Song „Nur für dich“ war auf dieser CD.</w:t>
      </w:r>
    </w:p>
    <w:p w:rsidR="00B855A7" w:rsidRPr="00EC1C65" w:rsidRDefault="00B855A7">
      <w:pPr>
        <w:rPr>
          <w:rFonts w:ascii="Arial" w:hAnsi="Arial" w:cs="Arial"/>
          <w:color w:val="202124"/>
          <w:sz w:val="24"/>
          <w:szCs w:val="24"/>
          <w:shd w:val="clear" w:color="auto" w:fill="FFFFFF"/>
          <w:lang w:val="de-DE"/>
        </w:rPr>
      </w:pPr>
      <w:r w:rsidRPr="00EC1C65">
        <w:rPr>
          <w:rFonts w:ascii="Arial" w:hAnsi="Arial" w:cs="Arial"/>
          <w:color w:val="202124"/>
          <w:sz w:val="24"/>
          <w:szCs w:val="24"/>
          <w:shd w:val="clear" w:color="auto" w:fill="FFFFFF"/>
          <w:lang w:val="de-DE"/>
        </w:rPr>
        <w:t xml:space="preserve">Da die Wise Guys fast nur mit selbstkomponierten deutschsprachigen Liedern aufgetreten sind, </w:t>
      </w:r>
      <w:r w:rsidR="00663D66" w:rsidRPr="00EC1C65">
        <w:rPr>
          <w:rFonts w:ascii="Arial" w:hAnsi="Arial" w:cs="Arial"/>
          <w:color w:val="202124"/>
          <w:sz w:val="24"/>
          <w:szCs w:val="24"/>
          <w:shd w:val="clear" w:color="auto" w:fill="FFFFFF"/>
          <w:lang w:val="de-DE"/>
        </w:rPr>
        <w:t xml:space="preserve">haben </w:t>
      </w:r>
      <w:r w:rsidRPr="00EC1C65">
        <w:rPr>
          <w:rFonts w:ascii="Arial" w:hAnsi="Arial" w:cs="Arial"/>
          <w:color w:val="202124"/>
          <w:sz w:val="24"/>
          <w:szCs w:val="24"/>
          <w:shd w:val="clear" w:color="auto" w:fill="FFFFFF"/>
          <w:lang w:val="de-DE"/>
        </w:rPr>
        <w:t xml:space="preserve"> ihre Konzerte vor allem im  deutschsprachigen Raum</w:t>
      </w:r>
      <w:r w:rsidR="00663D66" w:rsidRPr="00EC1C65">
        <w:rPr>
          <w:rFonts w:ascii="Arial" w:hAnsi="Arial" w:cs="Arial"/>
          <w:color w:val="202124"/>
          <w:sz w:val="24"/>
          <w:szCs w:val="24"/>
          <w:shd w:val="clear" w:color="auto" w:fill="FFFFFF"/>
          <w:lang w:val="de-DE"/>
        </w:rPr>
        <w:t xml:space="preserve"> stattgefunden</w:t>
      </w:r>
      <w:r w:rsidRPr="00EC1C65">
        <w:rPr>
          <w:rFonts w:ascii="Arial" w:hAnsi="Arial" w:cs="Arial"/>
          <w:color w:val="202124"/>
          <w:sz w:val="24"/>
          <w:szCs w:val="24"/>
          <w:shd w:val="clear" w:color="auto" w:fill="FFFFFF"/>
          <w:lang w:val="de-DE"/>
        </w:rPr>
        <w:t>.</w:t>
      </w:r>
    </w:p>
    <w:p w:rsidR="00663D66" w:rsidRPr="00EC1C65" w:rsidRDefault="00920CB0" w:rsidP="00663D66">
      <w:pPr>
        <w:rPr>
          <w:rFonts w:ascii="Arial" w:hAnsi="Arial" w:cs="Arial"/>
          <w:color w:val="202124"/>
          <w:sz w:val="24"/>
          <w:szCs w:val="24"/>
          <w:shd w:val="clear" w:color="auto" w:fill="FFFFFF"/>
          <w:lang w:val="de-DE"/>
        </w:rPr>
      </w:pPr>
      <w:r w:rsidRPr="00EC1C65">
        <w:rPr>
          <w:rFonts w:ascii="Arial" w:hAnsi="Arial" w:cs="Arial"/>
          <w:color w:val="202124"/>
          <w:sz w:val="24"/>
          <w:szCs w:val="24"/>
          <w:shd w:val="clear" w:color="auto" w:fill="FFFFFF"/>
          <w:lang w:val="de-DE"/>
        </w:rPr>
        <w:t xml:space="preserve">Special: </w:t>
      </w:r>
      <w:r w:rsidR="00663D66" w:rsidRPr="00EC1C65">
        <w:rPr>
          <w:rFonts w:ascii="Arial" w:hAnsi="Arial" w:cs="Arial"/>
          <w:color w:val="202124"/>
          <w:sz w:val="24"/>
          <w:szCs w:val="24"/>
          <w:shd w:val="clear" w:color="auto" w:fill="FFFFFF"/>
          <w:lang w:val="de-DE"/>
        </w:rPr>
        <w:t xml:space="preserve">Nach den Konzerten </w:t>
      </w:r>
      <w:r w:rsidRPr="00EC1C65">
        <w:rPr>
          <w:rFonts w:ascii="Arial" w:hAnsi="Arial" w:cs="Arial"/>
          <w:color w:val="202124"/>
          <w:sz w:val="24"/>
          <w:szCs w:val="24"/>
          <w:shd w:val="clear" w:color="auto" w:fill="FFFFFF"/>
          <w:lang w:val="de-DE"/>
        </w:rPr>
        <w:t>hat</w:t>
      </w:r>
      <w:r w:rsidR="00663D66" w:rsidRPr="00EC1C65">
        <w:rPr>
          <w:rFonts w:ascii="Arial" w:hAnsi="Arial" w:cs="Arial"/>
          <w:color w:val="202124"/>
          <w:sz w:val="24"/>
          <w:szCs w:val="24"/>
          <w:shd w:val="clear" w:color="auto" w:fill="FFFFFF"/>
          <w:lang w:val="de-DE"/>
        </w:rPr>
        <w:t xml:space="preserve"> die Band </w:t>
      </w:r>
      <w:r w:rsidRPr="00EC1C65">
        <w:rPr>
          <w:rFonts w:ascii="Arial" w:hAnsi="Arial" w:cs="Arial"/>
          <w:color w:val="202124"/>
          <w:sz w:val="24"/>
          <w:szCs w:val="24"/>
          <w:shd w:val="clear" w:color="auto" w:fill="FFFFFF"/>
          <w:lang w:val="de-DE"/>
        </w:rPr>
        <w:t xml:space="preserve">normalerweise </w:t>
      </w:r>
      <w:r w:rsidR="00663D66" w:rsidRPr="00EC1C65">
        <w:rPr>
          <w:rFonts w:ascii="Arial" w:hAnsi="Arial" w:cs="Arial"/>
          <w:color w:val="202124"/>
          <w:sz w:val="24"/>
          <w:szCs w:val="24"/>
          <w:shd w:val="clear" w:color="auto" w:fill="FFFFFF"/>
          <w:lang w:val="de-DE"/>
        </w:rPr>
        <w:t xml:space="preserve"> einen sogenannten „</w:t>
      </w:r>
      <w:proofErr w:type="spellStart"/>
      <w:r w:rsidR="00663D66" w:rsidRPr="00EC1C65">
        <w:rPr>
          <w:rFonts w:ascii="Arial" w:hAnsi="Arial" w:cs="Arial"/>
          <w:color w:val="202124"/>
          <w:sz w:val="24"/>
          <w:szCs w:val="24"/>
          <w:shd w:val="clear" w:color="auto" w:fill="FFFFFF"/>
          <w:lang w:val="de-DE"/>
        </w:rPr>
        <w:t>Afterglow</w:t>
      </w:r>
      <w:proofErr w:type="spellEnd"/>
      <w:r w:rsidR="00663D66" w:rsidRPr="00EC1C65">
        <w:rPr>
          <w:rFonts w:ascii="Arial" w:hAnsi="Arial" w:cs="Arial"/>
          <w:color w:val="202124"/>
          <w:sz w:val="24"/>
          <w:szCs w:val="24"/>
          <w:shd w:val="clear" w:color="auto" w:fill="FFFFFF"/>
          <w:lang w:val="de-DE"/>
        </w:rPr>
        <w:t>“</w:t>
      </w:r>
      <w:r w:rsidRPr="00EC1C65">
        <w:rPr>
          <w:rFonts w:ascii="Arial" w:hAnsi="Arial" w:cs="Arial"/>
          <w:color w:val="202124"/>
          <w:sz w:val="24"/>
          <w:szCs w:val="24"/>
          <w:shd w:val="clear" w:color="auto" w:fill="FFFFFF"/>
          <w:lang w:val="de-DE"/>
        </w:rPr>
        <w:t xml:space="preserve"> organisiert</w:t>
      </w:r>
      <w:r w:rsidR="00663D66" w:rsidRPr="00EC1C65">
        <w:rPr>
          <w:rFonts w:ascii="Arial" w:hAnsi="Arial" w:cs="Arial"/>
          <w:color w:val="202124"/>
          <w:sz w:val="24"/>
          <w:szCs w:val="24"/>
          <w:shd w:val="clear" w:color="auto" w:fill="FFFFFF"/>
          <w:lang w:val="de-DE"/>
        </w:rPr>
        <w:t xml:space="preserve">. Üblicherweise </w:t>
      </w:r>
      <w:r w:rsidRPr="00EC1C65">
        <w:rPr>
          <w:rFonts w:ascii="Arial" w:hAnsi="Arial" w:cs="Arial"/>
          <w:color w:val="202124"/>
          <w:sz w:val="24"/>
          <w:szCs w:val="24"/>
          <w:shd w:val="clear" w:color="auto" w:fill="FFFFFF"/>
          <w:lang w:val="de-DE"/>
        </w:rPr>
        <w:t xml:space="preserve">hat </w:t>
      </w:r>
      <w:r w:rsidR="00663D66" w:rsidRPr="00EC1C65">
        <w:rPr>
          <w:rFonts w:ascii="Arial" w:hAnsi="Arial" w:cs="Arial"/>
          <w:color w:val="202124"/>
          <w:sz w:val="24"/>
          <w:szCs w:val="24"/>
          <w:shd w:val="clear" w:color="auto" w:fill="FFFFFF"/>
          <w:lang w:val="de-DE"/>
        </w:rPr>
        <w:t xml:space="preserve"> d</w:t>
      </w:r>
      <w:r w:rsidRPr="00EC1C65">
        <w:rPr>
          <w:rFonts w:ascii="Arial" w:hAnsi="Arial" w:cs="Arial"/>
          <w:color w:val="202124"/>
          <w:sz w:val="24"/>
          <w:szCs w:val="24"/>
          <w:shd w:val="clear" w:color="auto" w:fill="FFFFFF"/>
          <w:lang w:val="de-DE"/>
        </w:rPr>
        <w:t xml:space="preserve">ie Band dann am Eingang </w:t>
      </w:r>
      <w:r w:rsidR="00663D66" w:rsidRPr="00EC1C65">
        <w:rPr>
          <w:rFonts w:ascii="Arial" w:hAnsi="Arial" w:cs="Arial"/>
          <w:color w:val="202124"/>
          <w:sz w:val="24"/>
          <w:szCs w:val="24"/>
          <w:shd w:val="clear" w:color="auto" w:fill="FFFFFF"/>
          <w:lang w:val="de-DE"/>
        </w:rPr>
        <w:t>des Veranstaltungsortes ein bis zwei Lieder</w:t>
      </w:r>
      <w:r w:rsidRPr="00EC1C65">
        <w:rPr>
          <w:rFonts w:ascii="Arial" w:hAnsi="Arial" w:cs="Arial"/>
          <w:color w:val="202124"/>
          <w:sz w:val="24"/>
          <w:szCs w:val="24"/>
          <w:shd w:val="clear" w:color="auto" w:fill="FFFFFF"/>
          <w:lang w:val="de-DE"/>
        </w:rPr>
        <w:t xml:space="preserve"> gesungen,</w:t>
      </w:r>
      <w:r w:rsidR="00663D66" w:rsidRPr="00EC1C65">
        <w:rPr>
          <w:rFonts w:ascii="Arial" w:hAnsi="Arial" w:cs="Arial"/>
          <w:color w:val="202124"/>
          <w:sz w:val="24"/>
          <w:szCs w:val="24"/>
          <w:shd w:val="clear" w:color="auto" w:fill="FFFFFF"/>
          <w:lang w:val="de-DE"/>
        </w:rPr>
        <w:t xml:space="preserve"> soziale Projekte vor</w:t>
      </w:r>
      <w:r w:rsidRPr="00EC1C65">
        <w:rPr>
          <w:rFonts w:ascii="Arial" w:hAnsi="Arial" w:cs="Arial"/>
          <w:color w:val="202124"/>
          <w:sz w:val="24"/>
          <w:szCs w:val="24"/>
          <w:shd w:val="clear" w:color="auto" w:fill="FFFFFF"/>
          <w:lang w:val="de-DE"/>
        </w:rPr>
        <w:t>gestellt</w:t>
      </w:r>
      <w:r w:rsidR="00663D66" w:rsidRPr="00EC1C65">
        <w:rPr>
          <w:rFonts w:ascii="Arial" w:hAnsi="Arial" w:cs="Arial"/>
          <w:color w:val="202124"/>
          <w:sz w:val="24"/>
          <w:szCs w:val="24"/>
          <w:shd w:val="clear" w:color="auto" w:fill="FFFFFF"/>
          <w:lang w:val="de-DE"/>
        </w:rPr>
        <w:t xml:space="preserve"> </w:t>
      </w:r>
      <w:bookmarkStart w:id="0" w:name="_GoBack"/>
      <w:bookmarkEnd w:id="0"/>
      <w:r w:rsidR="00663D66" w:rsidRPr="00EC1C65">
        <w:rPr>
          <w:rFonts w:ascii="Arial" w:hAnsi="Arial" w:cs="Arial"/>
          <w:color w:val="202124"/>
          <w:sz w:val="24"/>
          <w:szCs w:val="24"/>
          <w:shd w:val="clear" w:color="auto" w:fill="FFFFFF"/>
          <w:lang w:val="de-DE"/>
        </w:rPr>
        <w:t>und Autogramme</w:t>
      </w:r>
      <w:r w:rsidRPr="00EC1C65">
        <w:rPr>
          <w:rFonts w:ascii="Arial" w:hAnsi="Arial" w:cs="Arial"/>
          <w:color w:val="202124"/>
          <w:sz w:val="24"/>
          <w:szCs w:val="24"/>
          <w:shd w:val="clear" w:color="auto" w:fill="FFFFFF"/>
          <w:lang w:val="de-DE"/>
        </w:rPr>
        <w:t xml:space="preserve"> gegeben</w:t>
      </w:r>
      <w:r w:rsidR="00663D66" w:rsidRPr="00EC1C65">
        <w:rPr>
          <w:rFonts w:ascii="Arial" w:hAnsi="Arial" w:cs="Arial"/>
          <w:color w:val="202124"/>
          <w:sz w:val="24"/>
          <w:szCs w:val="24"/>
          <w:shd w:val="clear" w:color="auto" w:fill="FFFFFF"/>
          <w:lang w:val="de-DE"/>
        </w:rPr>
        <w:t>.</w:t>
      </w:r>
    </w:p>
    <w:p w:rsidR="00FA1451" w:rsidRPr="00EC1C65" w:rsidRDefault="00CA210D">
      <w:pPr>
        <w:rPr>
          <w:rFonts w:ascii="Arial" w:hAnsi="Arial" w:cs="Arial"/>
          <w:color w:val="202124"/>
          <w:sz w:val="24"/>
          <w:szCs w:val="24"/>
          <w:shd w:val="clear" w:color="auto" w:fill="FFFFFF"/>
          <w:lang w:val="de-DE"/>
        </w:rPr>
      </w:pPr>
      <w:r w:rsidRPr="00EC1C65">
        <w:rPr>
          <w:rFonts w:ascii="Arial" w:hAnsi="Arial" w:cs="Arial"/>
          <w:color w:val="202124"/>
          <w:sz w:val="24"/>
          <w:szCs w:val="24"/>
          <w:shd w:val="clear" w:color="auto" w:fill="FFFFFF"/>
          <w:lang w:val="de-DE"/>
        </w:rPr>
        <w:t xml:space="preserve">Die Gruppe hat ihre Zusammenarbeit im Juli 2017 </w:t>
      </w:r>
      <w:r w:rsidR="00215A12" w:rsidRPr="00EC1C65">
        <w:rPr>
          <w:rFonts w:ascii="Arial" w:hAnsi="Arial" w:cs="Arial"/>
          <w:color w:val="202124"/>
          <w:sz w:val="24"/>
          <w:szCs w:val="24"/>
          <w:shd w:val="clear" w:color="auto" w:fill="FFFFFF"/>
          <w:lang w:val="de-DE"/>
        </w:rPr>
        <w:t>beendet</w:t>
      </w:r>
      <w:r w:rsidRPr="00EC1C65">
        <w:rPr>
          <w:rFonts w:ascii="Arial" w:hAnsi="Arial" w:cs="Arial"/>
          <w:color w:val="202124"/>
          <w:sz w:val="24"/>
          <w:szCs w:val="24"/>
          <w:shd w:val="clear" w:color="auto" w:fill="FFFFFF"/>
          <w:lang w:val="de-DE"/>
        </w:rPr>
        <w:t>.</w:t>
      </w:r>
    </w:p>
    <w:p w:rsidR="00A369D3" w:rsidRPr="00EC1C65" w:rsidRDefault="00A369D3">
      <w:pPr>
        <w:rPr>
          <w:sz w:val="24"/>
          <w:szCs w:val="24"/>
          <w:lang w:val="de-DE"/>
        </w:rPr>
      </w:pPr>
    </w:p>
    <w:sectPr w:rsidR="00A369D3" w:rsidRPr="00EC1C65" w:rsidSect="00590AE7">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defaultTabStop w:val="708"/>
  <w:hyphenationZone w:val="283"/>
  <w:characterSpacingControl w:val="doNotCompress"/>
  <w:compat/>
  <w:rsids>
    <w:rsidRoot w:val="003F0211"/>
    <w:rsid w:val="00004DC9"/>
    <w:rsid w:val="00215A12"/>
    <w:rsid w:val="003F0211"/>
    <w:rsid w:val="003F48A5"/>
    <w:rsid w:val="00590AE7"/>
    <w:rsid w:val="00663D66"/>
    <w:rsid w:val="007470E8"/>
    <w:rsid w:val="00920CB0"/>
    <w:rsid w:val="00A369D3"/>
    <w:rsid w:val="00B855A7"/>
    <w:rsid w:val="00CA210D"/>
    <w:rsid w:val="00DA1F73"/>
    <w:rsid w:val="00EC1C65"/>
    <w:rsid w:val="00FA145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90AE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A369D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369D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3690544">
      <w:bodyDiv w:val="1"/>
      <w:marLeft w:val="0"/>
      <w:marRight w:val="0"/>
      <w:marTop w:val="0"/>
      <w:marBottom w:val="0"/>
      <w:divBdr>
        <w:top w:val="none" w:sz="0" w:space="0" w:color="auto"/>
        <w:left w:val="none" w:sz="0" w:space="0" w:color="auto"/>
        <w:bottom w:val="none" w:sz="0" w:space="0" w:color="auto"/>
        <w:right w:val="none" w:sz="0" w:space="0" w:color="auto"/>
      </w:divBdr>
    </w:div>
    <w:div w:id="2137940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156</Words>
  <Characters>891</Characters>
  <Application>Microsoft Office Word</Application>
  <DocSecurity>0</DocSecurity>
  <Lines>7</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Proprietario</dc:creator>
  <cp:keywords/>
  <dc:description/>
  <cp:lastModifiedBy>evelyn wellding</cp:lastModifiedBy>
  <cp:revision>11</cp:revision>
  <dcterms:created xsi:type="dcterms:W3CDTF">2022-04-07T05:05:00Z</dcterms:created>
  <dcterms:modified xsi:type="dcterms:W3CDTF">2025-03-27T11:39:00Z</dcterms:modified>
</cp:coreProperties>
</file>