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7E76" w:rsidRDefault="00877E76" w:rsidP="00877E76">
      <w:pPr>
        <w:pBdr>
          <w:bottom w:val="single" w:sz="12" w:space="1" w:color="auto"/>
        </w:pBdr>
        <w:shd w:val="clear" w:color="auto" w:fill="FFFFFF"/>
        <w:spacing w:after="0" w:line="240" w:lineRule="auto"/>
        <w:outlineLvl w:val="1"/>
        <w:rPr>
          <w:rFonts w:eastAsia="Times New Roman" w:cstheme="minorHAnsi"/>
          <w:b/>
          <w:sz w:val="24"/>
          <w:szCs w:val="24"/>
          <w:lang w:eastAsia="it-IT"/>
        </w:rPr>
      </w:pPr>
      <w:r>
        <w:rPr>
          <w:rFonts w:ascii="Arial" w:eastAsia="Times New Roman" w:hAnsi="Arial" w:cs="Arial"/>
          <w:b/>
          <w:sz w:val="24"/>
          <w:szCs w:val="24"/>
          <w:lang w:eastAsia="it-IT"/>
        </w:rPr>
        <w:t xml:space="preserve">                             </w:t>
      </w:r>
      <w:r w:rsidR="00C011B4">
        <w:rPr>
          <w:rFonts w:ascii="Arial" w:eastAsia="Times New Roman" w:hAnsi="Arial" w:cs="Arial"/>
          <w:b/>
          <w:sz w:val="24"/>
          <w:szCs w:val="24"/>
          <w:lang w:eastAsia="it-IT"/>
        </w:rPr>
        <w:t>LÖSUNGS</w:t>
      </w:r>
      <w:r>
        <w:rPr>
          <w:rFonts w:ascii="Arial" w:eastAsia="Times New Roman" w:hAnsi="Arial" w:cs="Arial"/>
          <w:b/>
          <w:sz w:val="24"/>
          <w:szCs w:val="24"/>
          <w:lang w:eastAsia="it-IT"/>
        </w:rPr>
        <w:t>BLATT  POSSESSIVARTIKEL</w:t>
      </w:r>
    </w:p>
    <w:p w:rsidR="00877E76" w:rsidRDefault="00877E76" w:rsidP="00877E76">
      <w:pPr>
        <w:pStyle w:val="Paragrafoelenco"/>
        <w:shd w:val="clear" w:color="auto" w:fill="FFFFFF"/>
        <w:spacing w:after="0" w:line="240" w:lineRule="auto"/>
        <w:outlineLvl w:val="1"/>
        <w:rPr>
          <w:rFonts w:eastAsia="Times New Roman" w:cstheme="minorHAnsi"/>
          <w:b/>
          <w:i/>
          <w:lang w:eastAsia="it-IT"/>
        </w:rPr>
      </w:pPr>
    </w:p>
    <w:p w:rsidR="00877E76" w:rsidRDefault="00877E76" w:rsidP="00877E76">
      <w:pPr>
        <w:pStyle w:val="Paragrafoelenco"/>
        <w:numPr>
          <w:ilvl w:val="0"/>
          <w:numId w:val="1"/>
        </w:numPr>
        <w:shd w:val="clear" w:color="auto" w:fill="FFFFFF"/>
        <w:spacing w:after="0" w:line="240" w:lineRule="auto"/>
        <w:outlineLvl w:val="1"/>
        <w:rPr>
          <w:rFonts w:eastAsia="Times New Roman" w:cstheme="minorHAnsi"/>
          <w:b/>
          <w:i/>
          <w:lang w:eastAsia="it-IT"/>
        </w:rPr>
      </w:pPr>
      <w:proofErr w:type="spellStart"/>
      <w:r>
        <w:rPr>
          <w:rFonts w:eastAsia="Times New Roman" w:cstheme="minorHAnsi"/>
          <w:b/>
          <w:i/>
          <w:lang w:eastAsia="it-IT"/>
        </w:rPr>
        <w:t>Erklärung</w:t>
      </w:r>
      <w:proofErr w:type="spellEnd"/>
    </w:p>
    <w:p w:rsidR="00877E76" w:rsidRDefault="00877E76" w:rsidP="00877E76">
      <w:pPr>
        <w:pStyle w:val="Paragrafoelenco"/>
        <w:shd w:val="clear" w:color="auto" w:fill="FFFFFF"/>
        <w:spacing w:after="0" w:line="240" w:lineRule="auto"/>
        <w:outlineLvl w:val="1"/>
        <w:rPr>
          <w:rFonts w:eastAsia="Times New Roman" w:cstheme="minorHAnsi"/>
          <w:b/>
          <w:i/>
          <w:sz w:val="24"/>
          <w:szCs w:val="24"/>
          <w:lang w:eastAsia="it-IT"/>
        </w:rPr>
      </w:pPr>
    </w:p>
    <w:tbl>
      <w:tblPr>
        <w:tblStyle w:val="Grigliatabella"/>
        <w:tblW w:w="0" w:type="auto"/>
        <w:tblLook w:val="04A0"/>
      </w:tblPr>
      <w:tblGrid>
        <w:gridCol w:w="9778"/>
      </w:tblGrid>
      <w:tr w:rsidR="00877E76" w:rsidRPr="00C011B4" w:rsidTr="00877E76">
        <w:trPr>
          <w:trHeight w:val="6777"/>
        </w:trPr>
        <w:tc>
          <w:tcPr>
            <w:tcW w:w="9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7E76" w:rsidRDefault="00877E76">
            <w:pPr>
              <w:shd w:val="clear" w:color="auto" w:fill="FFFFFF"/>
              <w:spacing w:after="0" w:line="240" w:lineRule="auto"/>
              <w:outlineLvl w:val="1"/>
              <w:rPr>
                <w:rFonts w:eastAsia="Times New Roman" w:cstheme="minorHAnsi"/>
                <w:i/>
                <w:lang w:eastAsia="it-IT"/>
              </w:rPr>
            </w:pPr>
          </w:p>
          <w:p w:rsidR="00877E76" w:rsidRDefault="00877E76">
            <w:pPr>
              <w:shd w:val="clear" w:color="auto" w:fill="FFFFFF"/>
              <w:spacing w:after="0" w:line="240" w:lineRule="auto"/>
              <w:outlineLvl w:val="1"/>
              <w:rPr>
                <w:rFonts w:eastAsia="Times New Roman" w:cstheme="minorHAnsi"/>
                <w:lang w:eastAsia="it-IT"/>
              </w:rPr>
            </w:pPr>
            <w:r>
              <w:rPr>
                <w:rFonts w:eastAsia="Times New Roman" w:cstheme="minorHAnsi"/>
                <w:lang w:eastAsia="it-IT"/>
              </w:rPr>
              <w:t xml:space="preserve">a) Mentre in italiano il possessivo seguito da un nome viene definito </w:t>
            </w:r>
            <w:r>
              <w:rPr>
                <w:rFonts w:eastAsia="Times New Roman" w:cstheme="minorHAnsi"/>
                <w:i/>
                <w:lang w:eastAsia="it-IT"/>
              </w:rPr>
              <w:t xml:space="preserve">aggettivo possessivo, </w:t>
            </w:r>
            <w:r>
              <w:rPr>
                <w:rFonts w:eastAsia="Times New Roman" w:cstheme="minorHAnsi"/>
                <w:lang w:eastAsia="it-IT"/>
              </w:rPr>
              <w:t xml:space="preserve">la grammatica tedesca lo indica come </w:t>
            </w:r>
            <w:r>
              <w:rPr>
                <w:rFonts w:eastAsia="Times New Roman" w:cstheme="minorHAnsi"/>
                <w:i/>
                <w:lang w:eastAsia="it-IT"/>
              </w:rPr>
              <w:t xml:space="preserve">articolo possessivo </w:t>
            </w:r>
            <w:r>
              <w:rPr>
                <w:rFonts w:eastAsia="Times New Roman" w:cstheme="minorHAnsi"/>
                <w:lang w:eastAsia="it-IT"/>
              </w:rPr>
              <w:t>in quanto si comporta come un articolo.</w:t>
            </w:r>
          </w:p>
          <w:p w:rsidR="00877E76" w:rsidRDefault="00877E76">
            <w:pPr>
              <w:shd w:val="clear" w:color="auto" w:fill="FFFFFF"/>
              <w:spacing w:after="0" w:line="240" w:lineRule="auto"/>
              <w:outlineLvl w:val="1"/>
              <w:rPr>
                <w:rFonts w:eastAsia="Times New Roman" w:cstheme="minorHAnsi"/>
                <w:i/>
                <w:lang w:eastAsia="it-IT"/>
              </w:rPr>
            </w:pPr>
            <w:r>
              <w:rPr>
                <w:rFonts w:eastAsia="Times New Roman" w:cstheme="minorHAnsi"/>
                <w:lang w:eastAsia="it-IT"/>
              </w:rPr>
              <w:t xml:space="preserve">I </w:t>
            </w:r>
            <w:proofErr w:type="spellStart"/>
            <w:r>
              <w:rPr>
                <w:rFonts w:eastAsia="Times New Roman" w:cstheme="minorHAnsi"/>
                <w:i/>
                <w:lang w:eastAsia="it-IT"/>
              </w:rPr>
              <w:t>Possessivartikel</w:t>
            </w:r>
            <w:proofErr w:type="spellEnd"/>
            <w:r>
              <w:rPr>
                <w:rFonts w:eastAsia="Times New Roman" w:cstheme="minorHAnsi"/>
                <w:lang w:eastAsia="it-IT"/>
              </w:rPr>
              <w:t xml:space="preserve"> sostituiscono allora l’articolo, quindi quest’ultimo non si deve mai aggiungere.</w:t>
            </w:r>
          </w:p>
          <w:p w:rsidR="00877E76" w:rsidRDefault="00877E76">
            <w:pPr>
              <w:shd w:val="clear" w:color="auto" w:fill="FFFFFF"/>
              <w:spacing w:after="0" w:line="240" w:lineRule="auto"/>
              <w:outlineLvl w:val="1"/>
              <w:rPr>
                <w:rFonts w:eastAsia="Times New Roman" w:cstheme="minorHAnsi"/>
                <w:b/>
                <w:i/>
                <w:sz w:val="20"/>
                <w:szCs w:val="20"/>
                <w:lang w:eastAsia="it-IT"/>
              </w:rPr>
            </w:pPr>
            <w:r>
              <w:rPr>
                <w:rFonts w:eastAsia="Times New Roman" w:cstheme="minorHAnsi"/>
                <w:b/>
                <w:i/>
                <w:sz w:val="20"/>
                <w:szCs w:val="20"/>
                <w:lang w:eastAsia="it-IT"/>
              </w:rPr>
              <w:t>Per esempio:</w:t>
            </w:r>
          </w:p>
          <w:p w:rsidR="00877E76" w:rsidRDefault="00877E76">
            <w:pPr>
              <w:shd w:val="clear" w:color="auto" w:fill="FFFFFF"/>
              <w:spacing w:after="0" w:line="240" w:lineRule="auto"/>
              <w:outlineLvl w:val="1"/>
              <w:rPr>
                <w:rFonts w:eastAsia="Times New Roman" w:cstheme="minorHAnsi"/>
                <w:i/>
                <w:sz w:val="20"/>
                <w:szCs w:val="20"/>
                <w:lang w:eastAsia="it-IT"/>
              </w:rPr>
            </w:pPr>
            <w:r>
              <w:rPr>
                <w:rFonts w:eastAsia="Times New Roman" w:cstheme="minorHAnsi"/>
                <w:i/>
                <w:sz w:val="20"/>
                <w:szCs w:val="20"/>
                <w:lang w:eastAsia="it-IT"/>
              </w:rPr>
              <w:t xml:space="preserve">Il mio libro – </w:t>
            </w:r>
            <w:proofErr w:type="spellStart"/>
            <w:r>
              <w:rPr>
                <w:rFonts w:eastAsia="Times New Roman" w:cstheme="minorHAnsi"/>
                <w:i/>
                <w:sz w:val="20"/>
                <w:szCs w:val="20"/>
                <w:lang w:eastAsia="it-IT"/>
              </w:rPr>
              <w:t>mein</w:t>
            </w:r>
            <w:proofErr w:type="spellEnd"/>
            <w:r>
              <w:rPr>
                <w:rFonts w:eastAsia="Times New Roman" w:cstheme="minorHAnsi"/>
                <w:i/>
                <w:sz w:val="20"/>
                <w:szCs w:val="20"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i/>
                <w:sz w:val="20"/>
                <w:szCs w:val="20"/>
                <w:lang w:eastAsia="it-IT"/>
              </w:rPr>
              <w:t>Buch</w:t>
            </w:r>
            <w:proofErr w:type="spellEnd"/>
            <w:r>
              <w:rPr>
                <w:rFonts w:eastAsia="Times New Roman" w:cstheme="minorHAnsi"/>
                <w:i/>
                <w:sz w:val="20"/>
                <w:szCs w:val="20"/>
                <w:lang w:eastAsia="it-IT"/>
              </w:rPr>
              <w:t xml:space="preserve">; la mia borsa – </w:t>
            </w:r>
            <w:proofErr w:type="spellStart"/>
            <w:r>
              <w:rPr>
                <w:rFonts w:eastAsia="Times New Roman" w:cstheme="minorHAnsi"/>
                <w:i/>
                <w:sz w:val="20"/>
                <w:szCs w:val="20"/>
                <w:lang w:eastAsia="it-IT"/>
              </w:rPr>
              <w:t>meine</w:t>
            </w:r>
            <w:proofErr w:type="spellEnd"/>
            <w:r>
              <w:rPr>
                <w:rFonts w:eastAsia="Times New Roman" w:cstheme="minorHAnsi"/>
                <w:i/>
                <w:sz w:val="20"/>
                <w:szCs w:val="20"/>
                <w:lang w:eastAsia="it-IT"/>
              </w:rPr>
              <w:t xml:space="preserve"> Tasche; i miei amici – </w:t>
            </w:r>
            <w:proofErr w:type="spellStart"/>
            <w:r>
              <w:rPr>
                <w:rFonts w:eastAsia="Times New Roman" w:cstheme="minorHAnsi"/>
                <w:i/>
                <w:sz w:val="20"/>
                <w:szCs w:val="20"/>
                <w:lang w:eastAsia="it-IT"/>
              </w:rPr>
              <w:t>meine</w:t>
            </w:r>
            <w:proofErr w:type="spellEnd"/>
            <w:r>
              <w:rPr>
                <w:rFonts w:eastAsia="Times New Roman" w:cstheme="minorHAnsi"/>
                <w:i/>
                <w:sz w:val="20"/>
                <w:szCs w:val="20"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i/>
                <w:sz w:val="20"/>
                <w:szCs w:val="20"/>
                <w:lang w:eastAsia="it-IT"/>
              </w:rPr>
              <w:t>Freunde</w:t>
            </w:r>
            <w:proofErr w:type="spellEnd"/>
          </w:p>
          <w:p w:rsidR="00877E76" w:rsidRDefault="00877E76">
            <w:pPr>
              <w:shd w:val="clear" w:color="auto" w:fill="FFFFFF"/>
              <w:spacing w:after="0" w:line="240" w:lineRule="auto"/>
              <w:outlineLvl w:val="1"/>
              <w:rPr>
                <w:rFonts w:eastAsia="Times New Roman" w:cstheme="minorHAnsi"/>
                <w:i/>
                <w:sz w:val="20"/>
                <w:szCs w:val="20"/>
                <w:lang w:eastAsia="it-IT"/>
              </w:rPr>
            </w:pPr>
          </w:p>
          <w:p w:rsidR="00877E76" w:rsidRDefault="00877E76">
            <w:pPr>
              <w:shd w:val="clear" w:color="auto" w:fill="FFFFFF"/>
              <w:spacing w:after="0" w:line="240" w:lineRule="auto"/>
              <w:outlineLvl w:val="1"/>
              <w:rPr>
                <w:rFonts w:eastAsia="Times New Roman" w:cstheme="minorHAnsi"/>
                <w:lang w:eastAsia="it-IT"/>
              </w:rPr>
            </w:pPr>
            <w:r>
              <w:rPr>
                <w:rFonts w:eastAsia="Times New Roman" w:cstheme="minorHAnsi"/>
                <w:i/>
                <w:lang w:eastAsia="it-IT"/>
              </w:rPr>
              <w:t xml:space="preserve">b) </w:t>
            </w:r>
            <w:r>
              <w:rPr>
                <w:rFonts w:eastAsia="Times New Roman" w:cstheme="minorHAnsi"/>
                <w:lang w:eastAsia="it-IT"/>
              </w:rPr>
              <w:t xml:space="preserve">Il </w:t>
            </w:r>
            <w:proofErr w:type="spellStart"/>
            <w:r>
              <w:rPr>
                <w:rFonts w:eastAsia="Times New Roman" w:cstheme="minorHAnsi"/>
                <w:i/>
                <w:lang w:eastAsia="it-IT"/>
              </w:rPr>
              <w:t>Possessivartikel</w:t>
            </w:r>
            <w:proofErr w:type="spellEnd"/>
            <w:r>
              <w:rPr>
                <w:rFonts w:eastAsia="Times New Roman" w:cstheme="minorHAnsi"/>
                <w:lang w:eastAsia="it-IT"/>
              </w:rPr>
              <w:t xml:space="preserve"> sta davanti al nome a cui si riferisce e indica a chi appartiene qualcosa. </w:t>
            </w:r>
          </w:p>
          <w:p w:rsidR="00877E76" w:rsidRDefault="00877E76">
            <w:pPr>
              <w:shd w:val="clear" w:color="auto" w:fill="FFFFFF"/>
              <w:spacing w:after="0" w:line="240" w:lineRule="auto"/>
              <w:outlineLvl w:val="1"/>
              <w:rPr>
                <w:rFonts w:eastAsia="Times New Roman" w:cstheme="minorHAnsi"/>
                <w:lang w:eastAsia="it-IT"/>
              </w:rPr>
            </w:pPr>
            <w:r>
              <w:rPr>
                <w:rFonts w:eastAsia="Times New Roman" w:cstheme="minorHAnsi"/>
                <w:lang w:eastAsia="it-IT"/>
              </w:rPr>
              <w:t xml:space="preserve">La </w:t>
            </w:r>
            <w:r>
              <w:rPr>
                <w:rFonts w:eastAsia="Times New Roman" w:cstheme="minorHAnsi"/>
                <w:b/>
                <w:lang w:eastAsia="it-IT"/>
              </w:rPr>
              <w:t>declinazione</w:t>
            </w:r>
            <w:r>
              <w:rPr>
                <w:rFonts w:eastAsia="Times New Roman" w:cstheme="minorHAnsi"/>
                <w:lang w:eastAsia="it-IT"/>
              </w:rPr>
              <w:t xml:space="preserve"> dell’</w:t>
            </w:r>
            <w:r>
              <w:rPr>
                <w:rFonts w:eastAsia="Times New Roman" w:cstheme="minorHAnsi"/>
                <w:i/>
                <w:lang w:eastAsia="it-IT"/>
              </w:rPr>
              <w:t xml:space="preserve"> “</w:t>
            </w:r>
            <w:r>
              <w:rPr>
                <w:rFonts w:eastAsia="Times New Roman" w:cstheme="minorHAnsi"/>
                <w:b/>
                <w:i/>
                <w:lang w:eastAsia="it-IT"/>
              </w:rPr>
              <w:t>articolo possessivo</w:t>
            </w:r>
            <w:r>
              <w:rPr>
                <w:rFonts w:eastAsia="Times New Roman" w:cstheme="minorHAnsi"/>
                <w:i/>
                <w:lang w:eastAsia="it-IT"/>
              </w:rPr>
              <w:t xml:space="preserve">” </w:t>
            </w:r>
            <w:r>
              <w:rPr>
                <w:rFonts w:eastAsia="Times New Roman" w:cstheme="minorHAnsi"/>
                <w:lang w:eastAsia="it-IT"/>
              </w:rPr>
              <w:t xml:space="preserve">è uguale a quella dell’ </w:t>
            </w:r>
            <w:r>
              <w:rPr>
                <w:rFonts w:eastAsia="Times New Roman" w:cstheme="minorHAnsi"/>
                <w:b/>
                <w:i/>
                <w:lang w:eastAsia="it-IT"/>
              </w:rPr>
              <w:t>articolo indeterminativo</w:t>
            </w:r>
            <w:r>
              <w:rPr>
                <w:rFonts w:eastAsia="Times New Roman" w:cstheme="minorHAnsi"/>
                <w:lang w:eastAsia="it-IT"/>
              </w:rPr>
              <w:t xml:space="preserve"> (</w:t>
            </w:r>
            <w:proofErr w:type="spellStart"/>
            <w:r>
              <w:rPr>
                <w:rFonts w:eastAsia="Times New Roman" w:cstheme="minorHAnsi"/>
                <w:lang w:eastAsia="it-IT"/>
              </w:rPr>
              <w:t>ein</w:t>
            </w:r>
            <w:proofErr w:type="spellEnd"/>
            <w:r>
              <w:rPr>
                <w:rFonts w:eastAsia="Times New Roman" w:cstheme="minorHAnsi"/>
                <w:lang w:eastAsia="it-IT"/>
              </w:rPr>
              <w:t>) e</w:t>
            </w:r>
            <w:r>
              <w:rPr>
                <w:rFonts w:eastAsia="Times New Roman" w:cstheme="minorHAnsi"/>
                <w:b/>
                <w:lang w:eastAsia="it-IT"/>
              </w:rPr>
              <w:t xml:space="preserve"> </w:t>
            </w:r>
            <w:r>
              <w:rPr>
                <w:rFonts w:eastAsia="Times New Roman" w:cstheme="minorHAnsi"/>
                <w:lang w:eastAsia="it-IT"/>
              </w:rPr>
              <w:t>dell’</w:t>
            </w:r>
            <w:r>
              <w:rPr>
                <w:rFonts w:eastAsia="Times New Roman" w:cstheme="minorHAnsi"/>
                <w:b/>
                <w:lang w:eastAsia="it-IT"/>
              </w:rPr>
              <w:t>articolo negativo (</w:t>
            </w:r>
            <w:proofErr w:type="spellStart"/>
            <w:r>
              <w:rPr>
                <w:rFonts w:eastAsia="Times New Roman" w:cstheme="minorHAnsi"/>
                <w:b/>
                <w:lang w:eastAsia="it-IT"/>
              </w:rPr>
              <w:t>kein</w:t>
            </w:r>
            <w:proofErr w:type="spellEnd"/>
            <w:r>
              <w:rPr>
                <w:rFonts w:eastAsia="Times New Roman" w:cstheme="minorHAnsi"/>
                <w:b/>
                <w:lang w:eastAsia="it-IT"/>
              </w:rPr>
              <w:t>).</w:t>
            </w:r>
            <w:r>
              <w:rPr>
                <w:rFonts w:eastAsia="Times New Roman" w:cstheme="minorHAnsi"/>
                <w:lang w:eastAsia="it-IT"/>
              </w:rPr>
              <w:t xml:space="preserve"> </w:t>
            </w:r>
          </w:p>
          <w:p w:rsidR="00877E76" w:rsidRDefault="00877E76">
            <w:pPr>
              <w:shd w:val="clear" w:color="auto" w:fill="FFFFFF"/>
              <w:spacing w:after="0" w:line="240" w:lineRule="auto"/>
              <w:outlineLvl w:val="1"/>
              <w:rPr>
                <w:rFonts w:eastAsia="Times New Roman" w:cstheme="minorHAnsi"/>
                <w:b/>
                <w:i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b/>
                <w:i/>
                <w:sz w:val="20"/>
                <w:szCs w:val="20"/>
                <w:lang w:val="de-DE" w:eastAsia="it-IT"/>
              </w:rPr>
              <w:t xml:space="preserve">Per </w:t>
            </w:r>
            <w:proofErr w:type="spellStart"/>
            <w:r>
              <w:rPr>
                <w:rFonts w:eastAsia="Times New Roman" w:cstheme="minorHAnsi"/>
                <w:b/>
                <w:i/>
                <w:sz w:val="20"/>
                <w:szCs w:val="20"/>
                <w:lang w:val="de-DE" w:eastAsia="it-IT"/>
              </w:rPr>
              <w:t>esempio</w:t>
            </w:r>
            <w:proofErr w:type="spellEnd"/>
            <w:r>
              <w:rPr>
                <w:rFonts w:eastAsia="Times New Roman" w:cstheme="minorHAnsi"/>
                <w:b/>
                <w:i/>
                <w:sz w:val="20"/>
                <w:szCs w:val="20"/>
                <w:lang w:val="de-DE" w:eastAsia="it-IT"/>
              </w:rPr>
              <w:t>:</w:t>
            </w:r>
          </w:p>
          <w:p w:rsidR="00877E76" w:rsidRDefault="00877E76">
            <w:pPr>
              <w:shd w:val="clear" w:color="auto" w:fill="FFFFFF"/>
              <w:spacing w:after="0" w:line="240" w:lineRule="auto"/>
              <w:outlineLvl w:val="1"/>
              <w:rPr>
                <w:rFonts w:eastAsia="Times New Roman" w:cstheme="minorHAnsi"/>
                <w:i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i/>
                <w:sz w:val="20"/>
                <w:szCs w:val="20"/>
                <w:lang w:val="de-DE" w:eastAsia="it-IT"/>
              </w:rPr>
              <w:t>Da  ist ein Stuhl;  da ist kein Stuhl; Da  ist mein Stuhl</w:t>
            </w:r>
          </w:p>
          <w:p w:rsidR="00877E76" w:rsidRDefault="00877E76">
            <w:pPr>
              <w:shd w:val="clear" w:color="auto" w:fill="FFFFFF"/>
              <w:spacing w:after="0" w:line="240" w:lineRule="auto"/>
              <w:outlineLvl w:val="1"/>
              <w:rPr>
                <w:rFonts w:eastAsia="Times New Roman" w:cstheme="minorHAnsi"/>
                <w:i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i/>
                <w:sz w:val="20"/>
                <w:szCs w:val="20"/>
                <w:lang w:val="de-DE" w:eastAsia="it-IT"/>
              </w:rPr>
              <w:t>Ich sehe einen Wagen; Ich sehe keinen Wagen; Ich sehe meinen Wagen</w:t>
            </w:r>
          </w:p>
          <w:p w:rsidR="00877E76" w:rsidRDefault="00877E76">
            <w:pPr>
              <w:shd w:val="clear" w:color="auto" w:fill="FFFFFF"/>
              <w:spacing w:after="0" w:line="240" w:lineRule="auto"/>
              <w:outlineLvl w:val="1"/>
              <w:rPr>
                <w:rFonts w:eastAsia="Times New Roman" w:cstheme="minorHAnsi"/>
                <w:lang w:val="de-DE" w:eastAsia="it-IT"/>
              </w:rPr>
            </w:pPr>
          </w:p>
          <w:p w:rsidR="00877E76" w:rsidRDefault="00877E76">
            <w:pPr>
              <w:shd w:val="clear" w:color="auto" w:fill="FFFFFF"/>
              <w:spacing w:after="0" w:line="240" w:lineRule="auto"/>
              <w:outlineLvl w:val="1"/>
              <w:rPr>
                <w:rFonts w:eastAsia="Times New Roman" w:cstheme="minorHAnsi"/>
                <w:lang w:eastAsia="it-IT"/>
              </w:rPr>
            </w:pPr>
            <w:r>
              <w:rPr>
                <w:rFonts w:eastAsia="Times New Roman" w:cstheme="minorHAnsi"/>
                <w:lang w:eastAsia="it-IT"/>
              </w:rPr>
              <w:t xml:space="preserve">c) Alla terza persona singolare si usa </w:t>
            </w:r>
            <w:proofErr w:type="spellStart"/>
            <w:r>
              <w:rPr>
                <w:rFonts w:eastAsia="Times New Roman" w:cstheme="minorHAnsi"/>
                <w:b/>
                <w:lang w:eastAsia="it-IT"/>
              </w:rPr>
              <w:t>sein</w:t>
            </w:r>
            <w:proofErr w:type="spellEnd"/>
            <w:r>
              <w:rPr>
                <w:rFonts w:eastAsia="Times New Roman" w:cstheme="minorHAnsi"/>
                <w:b/>
                <w:lang w:eastAsia="it-IT"/>
              </w:rPr>
              <w:t xml:space="preserve"> </w:t>
            </w:r>
            <w:r>
              <w:rPr>
                <w:rFonts w:eastAsia="Times New Roman" w:cstheme="minorHAnsi"/>
                <w:lang w:eastAsia="it-IT"/>
              </w:rPr>
              <w:t xml:space="preserve">per le persone e le cose di genere </w:t>
            </w:r>
            <w:r>
              <w:rPr>
                <w:rFonts w:eastAsia="Times New Roman" w:cstheme="minorHAnsi"/>
                <w:b/>
                <w:lang w:eastAsia="it-IT"/>
              </w:rPr>
              <w:t xml:space="preserve">maschile </w:t>
            </w:r>
            <w:r>
              <w:rPr>
                <w:rFonts w:eastAsia="Times New Roman" w:cstheme="minorHAnsi"/>
                <w:lang w:eastAsia="it-IT"/>
              </w:rPr>
              <w:t xml:space="preserve">e </w:t>
            </w:r>
            <w:r>
              <w:rPr>
                <w:rFonts w:eastAsia="Times New Roman" w:cstheme="minorHAnsi"/>
                <w:b/>
                <w:lang w:eastAsia="it-IT"/>
              </w:rPr>
              <w:t>neutro (</w:t>
            </w:r>
            <w:proofErr w:type="spellStart"/>
            <w:r>
              <w:rPr>
                <w:rFonts w:eastAsia="Times New Roman" w:cstheme="minorHAnsi"/>
                <w:b/>
                <w:lang w:eastAsia="it-IT"/>
              </w:rPr>
              <w:t>der</w:t>
            </w:r>
            <w:proofErr w:type="spellEnd"/>
            <w:r>
              <w:rPr>
                <w:rFonts w:eastAsia="Times New Roman" w:cstheme="minorHAnsi"/>
                <w:b/>
                <w:lang w:eastAsia="it-IT"/>
              </w:rPr>
              <w:t>/</w:t>
            </w:r>
            <w:proofErr w:type="spellStart"/>
            <w:r>
              <w:rPr>
                <w:rFonts w:eastAsia="Times New Roman" w:cstheme="minorHAnsi"/>
                <w:b/>
                <w:lang w:eastAsia="it-IT"/>
              </w:rPr>
              <w:t>das</w:t>
            </w:r>
            <w:proofErr w:type="spellEnd"/>
            <w:r>
              <w:rPr>
                <w:rFonts w:eastAsia="Times New Roman" w:cstheme="minorHAnsi"/>
                <w:b/>
                <w:lang w:eastAsia="it-IT"/>
              </w:rPr>
              <w:t xml:space="preserve">) </w:t>
            </w:r>
            <w:r>
              <w:rPr>
                <w:rFonts w:eastAsia="Times New Roman" w:cstheme="minorHAnsi"/>
                <w:lang w:eastAsia="it-IT"/>
              </w:rPr>
              <w:t xml:space="preserve">e </w:t>
            </w:r>
            <w:proofErr w:type="spellStart"/>
            <w:r>
              <w:rPr>
                <w:rFonts w:eastAsia="Times New Roman" w:cstheme="minorHAnsi"/>
                <w:b/>
                <w:lang w:eastAsia="it-IT"/>
              </w:rPr>
              <w:t>ihr</w:t>
            </w:r>
            <w:proofErr w:type="spellEnd"/>
            <w:r>
              <w:rPr>
                <w:rFonts w:eastAsia="Times New Roman" w:cstheme="minorHAnsi"/>
                <w:b/>
                <w:lang w:eastAsia="it-IT"/>
              </w:rPr>
              <w:t xml:space="preserve"> </w:t>
            </w:r>
            <w:r>
              <w:rPr>
                <w:rFonts w:eastAsia="Times New Roman" w:cstheme="minorHAnsi"/>
                <w:lang w:eastAsia="it-IT"/>
              </w:rPr>
              <w:t xml:space="preserve">per i femminili </w:t>
            </w:r>
            <w:r>
              <w:rPr>
                <w:rFonts w:eastAsia="Times New Roman" w:cstheme="minorHAnsi"/>
                <w:b/>
                <w:lang w:eastAsia="it-IT"/>
              </w:rPr>
              <w:t>(</w:t>
            </w:r>
            <w:proofErr w:type="spellStart"/>
            <w:r>
              <w:rPr>
                <w:rFonts w:eastAsia="Times New Roman" w:cstheme="minorHAnsi"/>
                <w:b/>
                <w:lang w:eastAsia="it-IT"/>
              </w:rPr>
              <w:t>die</w:t>
            </w:r>
            <w:proofErr w:type="spellEnd"/>
            <w:r>
              <w:rPr>
                <w:rFonts w:eastAsia="Times New Roman" w:cstheme="minorHAnsi"/>
                <w:b/>
                <w:lang w:eastAsia="it-IT"/>
              </w:rPr>
              <w:t>)</w:t>
            </w:r>
            <w:r>
              <w:rPr>
                <w:rFonts w:eastAsia="Times New Roman" w:cstheme="minorHAnsi"/>
                <w:lang w:eastAsia="it-IT"/>
              </w:rPr>
              <w:t>, simile all'inglese.</w:t>
            </w:r>
          </w:p>
          <w:p w:rsidR="00877E76" w:rsidRDefault="00877E76">
            <w:pPr>
              <w:shd w:val="clear" w:color="auto" w:fill="FFFFFF"/>
              <w:spacing w:after="0" w:line="240" w:lineRule="auto"/>
              <w:outlineLvl w:val="1"/>
              <w:rPr>
                <w:rFonts w:eastAsia="Times New Roman" w:cstheme="minorHAnsi"/>
                <w:b/>
                <w:i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b/>
                <w:i/>
                <w:sz w:val="20"/>
                <w:szCs w:val="20"/>
                <w:lang w:val="de-DE" w:eastAsia="it-IT"/>
              </w:rPr>
              <w:t xml:space="preserve">Per </w:t>
            </w:r>
            <w:proofErr w:type="spellStart"/>
            <w:r>
              <w:rPr>
                <w:rFonts w:eastAsia="Times New Roman" w:cstheme="minorHAnsi"/>
                <w:b/>
                <w:i/>
                <w:sz w:val="20"/>
                <w:szCs w:val="20"/>
                <w:lang w:val="de-DE" w:eastAsia="it-IT"/>
              </w:rPr>
              <w:t>esempio</w:t>
            </w:r>
            <w:proofErr w:type="spellEnd"/>
            <w:r>
              <w:rPr>
                <w:rFonts w:eastAsia="Times New Roman" w:cstheme="minorHAnsi"/>
                <w:b/>
                <w:i/>
                <w:sz w:val="20"/>
                <w:szCs w:val="20"/>
                <w:lang w:val="de-DE" w:eastAsia="it-IT"/>
              </w:rPr>
              <w:t>:</w:t>
            </w:r>
          </w:p>
          <w:p w:rsidR="00877E76" w:rsidRDefault="00877E76">
            <w:pPr>
              <w:shd w:val="clear" w:color="auto" w:fill="FFFFFF"/>
              <w:spacing w:after="0" w:line="240" w:lineRule="auto"/>
              <w:outlineLvl w:val="1"/>
              <w:rPr>
                <w:rFonts w:eastAsia="Times New Roman" w:cstheme="minorHAnsi"/>
                <w:i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i/>
                <w:sz w:val="20"/>
                <w:szCs w:val="20"/>
                <w:lang w:val="de-DE" w:eastAsia="it-IT"/>
              </w:rPr>
              <w:t xml:space="preserve">Ist das </w:t>
            </w:r>
            <w:r>
              <w:rPr>
                <w:rFonts w:eastAsia="Times New Roman" w:cstheme="minorHAnsi"/>
                <w:b/>
                <w:i/>
                <w:sz w:val="20"/>
                <w:szCs w:val="20"/>
                <w:u w:val="single"/>
                <w:lang w:val="de-DE" w:eastAsia="it-IT"/>
              </w:rPr>
              <w:t>Marcos Buch</w:t>
            </w:r>
            <w:r>
              <w:rPr>
                <w:rFonts w:eastAsia="Times New Roman" w:cstheme="minorHAnsi"/>
                <w:i/>
                <w:sz w:val="20"/>
                <w:szCs w:val="20"/>
                <w:lang w:val="de-DE" w:eastAsia="it-IT"/>
              </w:rPr>
              <w:t xml:space="preserve">? – Nein, das ist nicht </w:t>
            </w:r>
            <w:r>
              <w:rPr>
                <w:rFonts w:eastAsia="Times New Roman" w:cstheme="minorHAnsi"/>
                <w:b/>
                <w:i/>
                <w:sz w:val="20"/>
                <w:szCs w:val="20"/>
                <w:u w:val="single"/>
                <w:lang w:val="de-DE" w:eastAsia="it-IT"/>
              </w:rPr>
              <w:t>sein Buch</w:t>
            </w:r>
            <w:r>
              <w:rPr>
                <w:rFonts w:eastAsia="Times New Roman" w:cstheme="minorHAnsi"/>
                <w:i/>
                <w:sz w:val="20"/>
                <w:szCs w:val="20"/>
                <w:lang w:val="de-DE" w:eastAsia="it-IT"/>
              </w:rPr>
              <w:t>.</w:t>
            </w:r>
          </w:p>
          <w:p w:rsidR="00877E76" w:rsidRDefault="00877E76">
            <w:pPr>
              <w:shd w:val="clear" w:color="auto" w:fill="FFFFFF"/>
              <w:spacing w:after="0" w:line="240" w:lineRule="auto"/>
              <w:outlineLvl w:val="1"/>
              <w:rPr>
                <w:rFonts w:eastAsia="Times New Roman" w:cstheme="minorHAnsi"/>
                <w:i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i/>
                <w:sz w:val="20"/>
                <w:szCs w:val="20"/>
                <w:lang w:val="de-DE" w:eastAsia="it-IT"/>
              </w:rPr>
              <w:t xml:space="preserve">Gehört der Ball </w:t>
            </w:r>
            <w:r>
              <w:rPr>
                <w:rFonts w:eastAsia="Times New Roman" w:cstheme="minorHAnsi"/>
                <w:b/>
                <w:i/>
                <w:sz w:val="20"/>
                <w:szCs w:val="20"/>
                <w:u w:val="single"/>
                <w:lang w:val="de-DE" w:eastAsia="it-IT"/>
              </w:rPr>
              <w:t>dem Kind</w:t>
            </w:r>
            <w:r>
              <w:rPr>
                <w:rFonts w:eastAsia="Times New Roman" w:cstheme="minorHAnsi"/>
                <w:i/>
                <w:sz w:val="20"/>
                <w:szCs w:val="20"/>
                <w:lang w:val="de-DE" w:eastAsia="it-IT"/>
              </w:rPr>
              <w:t xml:space="preserve">? – Nein, das ist nicht </w:t>
            </w:r>
            <w:r>
              <w:rPr>
                <w:rFonts w:eastAsia="Times New Roman" w:cstheme="minorHAnsi"/>
                <w:b/>
                <w:i/>
                <w:sz w:val="20"/>
                <w:szCs w:val="20"/>
                <w:u w:val="single"/>
                <w:lang w:val="de-DE" w:eastAsia="it-IT"/>
              </w:rPr>
              <w:t>sein Ball</w:t>
            </w:r>
            <w:r>
              <w:rPr>
                <w:rFonts w:eastAsia="Times New Roman" w:cstheme="minorHAnsi"/>
                <w:i/>
                <w:sz w:val="20"/>
                <w:szCs w:val="20"/>
                <w:lang w:val="de-DE" w:eastAsia="it-IT"/>
              </w:rPr>
              <w:t>.</w:t>
            </w:r>
          </w:p>
          <w:p w:rsidR="00877E76" w:rsidRDefault="00877E76">
            <w:pPr>
              <w:shd w:val="clear" w:color="auto" w:fill="FFFFFF"/>
              <w:spacing w:after="0" w:line="240" w:lineRule="auto"/>
              <w:outlineLvl w:val="1"/>
              <w:rPr>
                <w:rFonts w:eastAsia="Times New Roman" w:cstheme="minorHAnsi"/>
                <w:i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i/>
                <w:sz w:val="20"/>
                <w:szCs w:val="20"/>
                <w:lang w:val="de-DE" w:eastAsia="it-IT"/>
              </w:rPr>
              <w:t xml:space="preserve">Ist das </w:t>
            </w:r>
            <w:r>
              <w:rPr>
                <w:rFonts w:eastAsia="Times New Roman" w:cstheme="minorHAnsi"/>
                <w:b/>
                <w:i/>
                <w:sz w:val="20"/>
                <w:szCs w:val="20"/>
                <w:u w:val="single"/>
                <w:lang w:val="de-DE" w:eastAsia="it-IT"/>
              </w:rPr>
              <w:t>Annas  Schwester</w:t>
            </w:r>
            <w:r>
              <w:rPr>
                <w:rFonts w:eastAsia="Times New Roman" w:cstheme="minorHAnsi"/>
                <w:i/>
                <w:sz w:val="20"/>
                <w:szCs w:val="20"/>
                <w:lang w:val="de-DE" w:eastAsia="it-IT"/>
              </w:rPr>
              <w:t xml:space="preserve">? – Nein, das ist nicht </w:t>
            </w:r>
            <w:r>
              <w:rPr>
                <w:rFonts w:eastAsia="Times New Roman" w:cstheme="minorHAnsi"/>
                <w:b/>
                <w:i/>
                <w:sz w:val="20"/>
                <w:szCs w:val="20"/>
                <w:u w:val="single"/>
                <w:lang w:val="de-DE" w:eastAsia="it-IT"/>
              </w:rPr>
              <w:t>ihre Schwester</w:t>
            </w:r>
            <w:r>
              <w:rPr>
                <w:rFonts w:eastAsia="Times New Roman" w:cstheme="minorHAnsi"/>
                <w:i/>
                <w:sz w:val="20"/>
                <w:szCs w:val="20"/>
                <w:lang w:val="de-DE" w:eastAsia="it-IT"/>
              </w:rPr>
              <w:t>.</w:t>
            </w:r>
          </w:p>
          <w:p w:rsidR="00877E76" w:rsidRDefault="00877E76">
            <w:pPr>
              <w:shd w:val="clear" w:color="auto" w:fill="FFFFFF"/>
              <w:spacing w:after="0" w:line="240" w:lineRule="auto"/>
              <w:outlineLvl w:val="1"/>
              <w:rPr>
                <w:rFonts w:eastAsia="Times New Roman" w:cstheme="minorHAnsi"/>
                <w:i/>
                <w:sz w:val="20"/>
                <w:szCs w:val="20"/>
                <w:lang w:val="de-DE" w:eastAsia="it-IT"/>
              </w:rPr>
            </w:pPr>
          </w:p>
          <w:p w:rsidR="00877E76" w:rsidRDefault="00877E76">
            <w:pPr>
              <w:shd w:val="clear" w:color="auto" w:fill="FFFFFF"/>
              <w:spacing w:after="0" w:line="240" w:lineRule="auto"/>
              <w:outlineLvl w:val="1"/>
              <w:rPr>
                <w:rFonts w:eastAsia="Times New Roman" w:cstheme="minorHAnsi"/>
                <w:lang w:eastAsia="it-IT"/>
              </w:rPr>
            </w:pPr>
            <w:r>
              <w:rPr>
                <w:rFonts w:eastAsia="Times New Roman" w:cstheme="minorHAnsi"/>
                <w:lang w:eastAsia="it-IT"/>
              </w:rPr>
              <w:t>Alla terza persona plurale si usa sempre</w:t>
            </w:r>
            <w:r>
              <w:rPr>
                <w:rFonts w:eastAsia="Times New Roman" w:cstheme="minorHAnsi"/>
                <w:b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b/>
                <w:lang w:eastAsia="it-IT"/>
              </w:rPr>
              <w:t>ihr</w:t>
            </w:r>
            <w:proofErr w:type="spellEnd"/>
            <w:r>
              <w:rPr>
                <w:rFonts w:eastAsia="Times New Roman" w:cstheme="minorHAnsi"/>
                <w:lang w:eastAsia="it-IT"/>
              </w:rPr>
              <w:t>, che vale anche per la forma di cortesia (in tal caso però maiuscolo).</w:t>
            </w:r>
          </w:p>
          <w:p w:rsidR="00877E76" w:rsidRDefault="00877E76">
            <w:pPr>
              <w:shd w:val="clear" w:color="auto" w:fill="FFFFFF"/>
              <w:spacing w:after="0" w:line="240" w:lineRule="auto"/>
              <w:outlineLvl w:val="1"/>
              <w:rPr>
                <w:rFonts w:eastAsia="Times New Roman" w:cstheme="minorHAnsi"/>
                <w:b/>
                <w:i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b/>
                <w:i/>
                <w:sz w:val="20"/>
                <w:szCs w:val="20"/>
                <w:lang w:val="de-DE" w:eastAsia="it-IT"/>
              </w:rPr>
              <w:t xml:space="preserve">Per </w:t>
            </w:r>
            <w:proofErr w:type="spellStart"/>
            <w:r>
              <w:rPr>
                <w:rFonts w:eastAsia="Times New Roman" w:cstheme="minorHAnsi"/>
                <w:b/>
                <w:i/>
                <w:sz w:val="20"/>
                <w:szCs w:val="20"/>
                <w:lang w:val="de-DE" w:eastAsia="it-IT"/>
              </w:rPr>
              <w:t>esempio</w:t>
            </w:r>
            <w:proofErr w:type="spellEnd"/>
            <w:r>
              <w:rPr>
                <w:rFonts w:eastAsia="Times New Roman" w:cstheme="minorHAnsi"/>
                <w:b/>
                <w:i/>
                <w:sz w:val="20"/>
                <w:szCs w:val="20"/>
                <w:lang w:val="de-DE" w:eastAsia="it-IT"/>
              </w:rPr>
              <w:t>:</w:t>
            </w:r>
          </w:p>
          <w:p w:rsidR="00877E76" w:rsidRDefault="00877E76">
            <w:pPr>
              <w:shd w:val="clear" w:color="auto" w:fill="FFFFFF"/>
              <w:spacing w:after="0" w:line="240" w:lineRule="auto"/>
              <w:outlineLvl w:val="1"/>
              <w:rPr>
                <w:rFonts w:eastAsia="Times New Roman" w:cstheme="minorHAnsi"/>
                <w:i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i/>
                <w:sz w:val="20"/>
                <w:szCs w:val="20"/>
                <w:lang w:val="de-DE" w:eastAsia="it-IT"/>
              </w:rPr>
              <w:t xml:space="preserve">Sind das </w:t>
            </w:r>
            <w:r>
              <w:rPr>
                <w:rFonts w:eastAsia="Times New Roman" w:cstheme="minorHAnsi"/>
                <w:b/>
                <w:i/>
                <w:sz w:val="20"/>
                <w:szCs w:val="20"/>
                <w:u w:val="single"/>
                <w:lang w:val="de-DE" w:eastAsia="it-IT"/>
              </w:rPr>
              <w:t>Angelas Stifte</w:t>
            </w:r>
            <w:r>
              <w:rPr>
                <w:rFonts w:eastAsia="Times New Roman" w:cstheme="minorHAnsi"/>
                <w:i/>
                <w:sz w:val="20"/>
                <w:szCs w:val="20"/>
                <w:lang w:val="de-DE" w:eastAsia="it-IT"/>
              </w:rPr>
              <w:t xml:space="preserve">? – Ja, das sind </w:t>
            </w:r>
            <w:r>
              <w:rPr>
                <w:rFonts w:eastAsia="Times New Roman" w:cstheme="minorHAnsi"/>
                <w:b/>
                <w:i/>
                <w:sz w:val="20"/>
                <w:szCs w:val="20"/>
                <w:u w:val="single"/>
                <w:lang w:val="de-DE" w:eastAsia="it-IT"/>
              </w:rPr>
              <w:t>ihre Stifte</w:t>
            </w:r>
            <w:r>
              <w:rPr>
                <w:rFonts w:eastAsia="Times New Roman" w:cstheme="minorHAnsi"/>
                <w:i/>
                <w:sz w:val="20"/>
                <w:szCs w:val="20"/>
                <w:lang w:val="de-DE" w:eastAsia="it-IT"/>
              </w:rPr>
              <w:t>.</w:t>
            </w:r>
          </w:p>
          <w:p w:rsidR="00877E76" w:rsidRDefault="00877E76">
            <w:pPr>
              <w:shd w:val="clear" w:color="auto" w:fill="FFFFFF"/>
              <w:spacing w:after="0" w:line="240" w:lineRule="auto"/>
              <w:outlineLvl w:val="1"/>
              <w:rPr>
                <w:rFonts w:eastAsia="Times New Roman" w:cstheme="minorHAnsi"/>
                <w:b/>
                <w:i/>
                <w:sz w:val="20"/>
                <w:szCs w:val="20"/>
                <w:u w:val="single"/>
                <w:lang w:val="de-DE" w:eastAsia="it-IT"/>
              </w:rPr>
            </w:pPr>
            <w:r>
              <w:rPr>
                <w:rFonts w:eastAsia="Times New Roman" w:cstheme="minorHAnsi"/>
                <w:i/>
                <w:sz w:val="20"/>
                <w:szCs w:val="20"/>
                <w:lang w:val="de-DE" w:eastAsia="it-IT"/>
              </w:rPr>
              <w:t xml:space="preserve">Ist das </w:t>
            </w:r>
            <w:r>
              <w:rPr>
                <w:rFonts w:eastAsia="Times New Roman" w:cstheme="minorHAnsi"/>
                <w:b/>
                <w:i/>
                <w:sz w:val="20"/>
                <w:szCs w:val="20"/>
                <w:u w:val="single"/>
                <w:lang w:val="de-DE" w:eastAsia="it-IT"/>
              </w:rPr>
              <w:t xml:space="preserve">Ihr Auto, </w:t>
            </w:r>
            <w:r>
              <w:rPr>
                <w:rFonts w:eastAsia="Times New Roman" w:cstheme="minorHAnsi"/>
                <w:b/>
                <w:i/>
                <w:sz w:val="20"/>
                <w:szCs w:val="20"/>
                <w:lang w:val="de-DE" w:eastAsia="it-IT"/>
              </w:rPr>
              <w:t>Herr Müller?</w:t>
            </w:r>
            <w:r>
              <w:rPr>
                <w:rFonts w:eastAsia="Times New Roman" w:cstheme="minorHAnsi"/>
                <w:i/>
                <w:sz w:val="20"/>
                <w:szCs w:val="20"/>
                <w:lang w:val="de-DE" w:eastAsia="it-IT"/>
              </w:rPr>
              <w:t xml:space="preserve"> – Nein, das ist nicht </w:t>
            </w:r>
            <w:r>
              <w:rPr>
                <w:rFonts w:eastAsia="Times New Roman" w:cstheme="minorHAnsi"/>
                <w:b/>
                <w:i/>
                <w:sz w:val="20"/>
                <w:szCs w:val="20"/>
                <w:u w:val="single"/>
                <w:lang w:val="de-DE" w:eastAsia="it-IT"/>
              </w:rPr>
              <w:t>mein Auto.</w:t>
            </w:r>
          </w:p>
        </w:tc>
      </w:tr>
    </w:tbl>
    <w:p w:rsidR="00877E76" w:rsidRDefault="00877E76" w:rsidP="00877E76">
      <w:pPr>
        <w:spacing w:after="0" w:line="240" w:lineRule="auto"/>
        <w:rPr>
          <w:b/>
          <w:sz w:val="24"/>
          <w:szCs w:val="24"/>
          <w:lang w:val="de-DE"/>
        </w:rPr>
      </w:pPr>
    </w:p>
    <w:p w:rsidR="004F77A8" w:rsidRDefault="004F77A8" w:rsidP="00877E76">
      <w:pPr>
        <w:spacing w:after="0" w:line="240" w:lineRule="auto"/>
        <w:rPr>
          <w:b/>
          <w:sz w:val="24"/>
          <w:szCs w:val="24"/>
          <w:lang w:val="de-DE"/>
        </w:rPr>
      </w:pPr>
    </w:p>
    <w:p w:rsidR="00877E76" w:rsidRDefault="00877E76" w:rsidP="00877E76">
      <w:pPr>
        <w:pStyle w:val="Paragrafoelenco"/>
        <w:numPr>
          <w:ilvl w:val="0"/>
          <w:numId w:val="1"/>
        </w:numPr>
        <w:spacing w:after="0" w:line="240" w:lineRule="auto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Üben Sie: Ergänzen Sie die Possessivartikel. Benutzen Sie den korrekten Kasus</w:t>
      </w:r>
    </w:p>
    <w:p w:rsidR="00877E76" w:rsidRDefault="00877E76" w:rsidP="00877E76">
      <w:pPr>
        <w:spacing w:after="0" w:line="240" w:lineRule="auto"/>
        <w:rPr>
          <w:b/>
          <w:sz w:val="24"/>
          <w:szCs w:val="24"/>
          <w:lang w:val="de-DE"/>
        </w:rPr>
      </w:pPr>
    </w:p>
    <w:p w:rsidR="00877E76" w:rsidRDefault="00877E76" w:rsidP="00877E76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Familie Meurer lebt jetzt in Düsseldorf. Sie sind umgezogen. </w:t>
      </w:r>
      <w:r>
        <w:rPr>
          <w:b/>
          <w:sz w:val="24"/>
          <w:szCs w:val="24"/>
          <w:lang w:val="de-DE"/>
        </w:rPr>
        <w:t>Ihr</w:t>
      </w:r>
      <w:r>
        <w:rPr>
          <w:sz w:val="24"/>
          <w:szCs w:val="24"/>
          <w:lang w:val="de-DE"/>
        </w:rPr>
        <w:t xml:space="preserve"> Haus ist sehr groß. Frau Meurer mag besonders </w:t>
      </w:r>
      <w:r>
        <w:rPr>
          <w:b/>
          <w:sz w:val="24"/>
          <w:szCs w:val="24"/>
          <w:lang w:val="de-DE"/>
        </w:rPr>
        <w:t>ihre</w:t>
      </w:r>
      <w:r>
        <w:rPr>
          <w:sz w:val="24"/>
          <w:szCs w:val="24"/>
          <w:lang w:val="de-DE"/>
        </w:rPr>
        <w:t xml:space="preserve"> Küche. Sie hat ein großes Fenster und einen schönen Blick in den Garten. Frau Meurer liebt </w:t>
      </w:r>
      <w:r>
        <w:rPr>
          <w:b/>
          <w:sz w:val="24"/>
          <w:szCs w:val="24"/>
          <w:lang w:val="de-DE"/>
        </w:rPr>
        <w:t>ihre</w:t>
      </w:r>
      <w:r>
        <w:rPr>
          <w:sz w:val="24"/>
          <w:szCs w:val="24"/>
          <w:lang w:val="de-DE"/>
        </w:rPr>
        <w:t xml:space="preserve"> Blumen. Herr Meurer findet </w:t>
      </w:r>
      <w:r>
        <w:rPr>
          <w:b/>
          <w:sz w:val="24"/>
          <w:szCs w:val="24"/>
          <w:lang w:val="de-DE"/>
        </w:rPr>
        <w:t>sein</w:t>
      </w:r>
      <w:r>
        <w:rPr>
          <w:sz w:val="24"/>
          <w:szCs w:val="24"/>
          <w:lang w:val="de-DE"/>
        </w:rPr>
        <w:t xml:space="preserve"> Arbeitszimmer toll. Im Arbeitszimmer steht </w:t>
      </w:r>
      <w:r>
        <w:rPr>
          <w:b/>
          <w:sz w:val="24"/>
          <w:szCs w:val="24"/>
          <w:lang w:val="de-DE"/>
        </w:rPr>
        <w:t>sein</w:t>
      </w:r>
      <w:r>
        <w:rPr>
          <w:sz w:val="24"/>
          <w:szCs w:val="24"/>
          <w:lang w:val="de-DE"/>
        </w:rPr>
        <w:t xml:space="preserve"> Computer. Mit dem kann Herr Meurer arbeiten und </w:t>
      </w:r>
      <w:r>
        <w:rPr>
          <w:b/>
          <w:sz w:val="24"/>
          <w:szCs w:val="24"/>
          <w:lang w:val="de-DE"/>
        </w:rPr>
        <w:t>seine</w:t>
      </w:r>
      <w:r>
        <w:rPr>
          <w:sz w:val="24"/>
          <w:szCs w:val="24"/>
          <w:lang w:val="de-DE"/>
        </w:rPr>
        <w:t xml:space="preserve"> Lieblings-Computerspiele spielen. Im ersten Stock haben Herr und Frau Meurer </w:t>
      </w:r>
      <w:r w:rsidRPr="00877E76">
        <w:rPr>
          <w:b/>
          <w:sz w:val="24"/>
          <w:szCs w:val="24"/>
          <w:lang w:val="de-DE"/>
        </w:rPr>
        <w:t>ihr</w:t>
      </w:r>
      <w:r>
        <w:rPr>
          <w:sz w:val="24"/>
          <w:szCs w:val="24"/>
          <w:lang w:val="de-DE"/>
        </w:rPr>
        <w:t xml:space="preserve"> Schlafzimmer. Auch das Bad ist dort. </w:t>
      </w:r>
      <w:r>
        <w:rPr>
          <w:b/>
          <w:sz w:val="24"/>
          <w:szCs w:val="24"/>
          <w:lang w:val="de-DE"/>
        </w:rPr>
        <w:t xml:space="preserve">Ihr </w:t>
      </w:r>
      <w:r>
        <w:rPr>
          <w:sz w:val="24"/>
          <w:szCs w:val="24"/>
          <w:lang w:val="de-DE"/>
        </w:rPr>
        <w:t xml:space="preserve">Sohn Ben und </w:t>
      </w:r>
      <w:r>
        <w:rPr>
          <w:b/>
          <w:sz w:val="24"/>
          <w:szCs w:val="24"/>
          <w:lang w:val="de-DE"/>
        </w:rPr>
        <w:t xml:space="preserve">ihre </w:t>
      </w:r>
      <w:r>
        <w:rPr>
          <w:sz w:val="24"/>
          <w:szCs w:val="24"/>
          <w:lang w:val="de-DE"/>
        </w:rPr>
        <w:t xml:space="preserve">Tochter Clara wohnen ganz oben im Haus. Clara mag </w:t>
      </w:r>
      <w:r>
        <w:rPr>
          <w:b/>
          <w:sz w:val="24"/>
          <w:szCs w:val="24"/>
          <w:lang w:val="de-DE"/>
        </w:rPr>
        <w:t>ihr</w:t>
      </w:r>
      <w:r>
        <w:rPr>
          <w:sz w:val="24"/>
          <w:szCs w:val="24"/>
          <w:lang w:val="de-DE"/>
        </w:rPr>
        <w:t xml:space="preserve"> Zimmer nicht besonders. </w:t>
      </w:r>
      <w:r w:rsidRPr="00877E76">
        <w:rPr>
          <w:b/>
          <w:sz w:val="24"/>
          <w:szCs w:val="24"/>
          <w:lang w:val="de-DE"/>
        </w:rPr>
        <w:t>Ihr</w:t>
      </w:r>
      <w:r>
        <w:rPr>
          <w:sz w:val="24"/>
          <w:szCs w:val="24"/>
          <w:lang w:val="de-DE"/>
        </w:rPr>
        <w:t xml:space="preserve"> Zimmer  ist ziemlich klein. Aber es gibt einen Balkon. Und </w:t>
      </w:r>
      <w:r>
        <w:rPr>
          <w:b/>
          <w:sz w:val="24"/>
          <w:szCs w:val="24"/>
          <w:lang w:val="de-DE"/>
        </w:rPr>
        <w:t>ihren</w:t>
      </w:r>
      <w:r>
        <w:rPr>
          <w:sz w:val="24"/>
          <w:szCs w:val="24"/>
          <w:lang w:val="de-DE"/>
        </w:rPr>
        <w:t xml:space="preserve"> Balkon liebt Clara sehr. Das Zimmer von Ben ist auch nicht sehr groß. Aber </w:t>
      </w:r>
      <w:r>
        <w:rPr>
          <w:b/>
          <w:sz w:val="24"/>
          <w:szCs w:val="24"/>
          <w:lang w:val="de-DE"/>
        </w:rPr>
        <w:t>sein</w:t>
      </w:r>
      <w:r>
        <w:rPr>
          <w:sz w:val="24"/>
          <w:szCs w:val="24"/>
          <w:lang w:val="de-DE"/>
        </w:rPr>
        <w:t xml:space="preserve"> Zimmer ist gemütlich. Ben ist aber nicht oft zu Hause. </w:t>
      </w:r>
      <w:r>
        <w:rPr>
          <w:b/>
          <w:sz w:val="24"/>
          <w:szCs w:val="24"/>
          <w:lang w:val="de-DE"/>
        </w:rPr>
        <w:t>Sein</w:t>
      </w:r>
      <w:r>
        <w:rPr>
          <w:sz w:val="24"/>
          <w:szCs w:val="24"/>
          <w:lang w:val="de-DE"/>
        </w:rPr>
        <w:t xml:space="preserve"> Hobby ist Fußballspielen. Er und </w:t>
      </w:r>
      <w:proofErr w:type="spellStart"/>
      <w:r>
        <w:rPr>
          <w:b/>
          <w:sz w:val="24"/>
          <w:szCs w:val="24"/>
          <w:lang w:val="de-DE"/>
        </w:rPr>
        <w:t>seine</w:t>
      </w:r>
      <w:r>
        <w:rPr>
          <w:sz w:val="24"/>
          <w:szCs w:val="24"/>
          <w:lang w:val="de-DE"/>
        </w:rPr>
        <w:t>Freunde</w:t>
      </w:r>
      <w:proofErr w:type="spellEnd"/>
      <w:r>
        <w:rPr>
          <w:sz w:val="24"/>
          <w:szCs w:val="24"/>
          <w:lang w:val="de-DE"/>
        </w:rPr>
        <w:t xml:space="preserve"> sind fast immer auf dem Fußballplatz. </w:t>
      </w:r>
    </w:p>
    <w:p w:rsidR="00877E76" w:rsidRDefault="00877E76" w:rsidP="00877E76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Herr und Frau Meurer sagen: „ </w:t>
      </w:r>
      <w:r>
        <w:rPr>
          <w:b/>
          <w:sz w:val="24"/>
          <w:szCs w:val="24"/>
          <w:lang w:val="de-DE"/>
        </w:rPr>
        <w:t>Unsere</w:t>
      </w:r>
      <w:r>
        <w:rPr>
          <w:sz w:val="24"/>
          <w:szCs w:val="24"/>
          <w:lang w:val="de-DE"/>
        </w:rPr>
        <w:t xml:space="preserve"> Kinder haben hier viele Hobbys und viele Freunde. </w:t>
      </w:r>
      <w:r>
        <w:rPr>
          <w:b/>
          <w:sz w:val="24"/>
          <w:szCs w:val="24"/>
          <w:lang w:val="de-DE"/>
        </w:rPr>
        <w:t>Ihre</w:t>
      </w:r>
      <w:r>
        <w:rPr>
          <w:sz w:val="24"/>
          <w:szCs w:val="24"/>
          <w:lang w:val="de-DE"/>
        </w:rPr>
        <w:t xml:space="preserve"> Schule ist nicht weit von hier und </w:t>
      </w:r>
      <w:r>
        <w:rPr>
          <w:b/>
          <w:sz w:val="24"/>
          <w:szCs w:val="24"/>
          <w:lang w:val="de-DE"/>
        </w:rPr>
        <w:t>ihre</w:t>
      </w:r>
      <w:r>
        <w:rPr>
          <w:sz w:val="24"/>
          <w:szCs w:val="24"/>
          <w:lang w:val="de-DE"/>
        </w:rPr>
        <w:t xml:space="preserve"> Lehrer sind sehr nett. Wir  sind alle sehr zufrieden.“</w:t>
      </w:r>
    </w:p>
    <w:p w:rsidR="00877E76" w:rsidRDefault="00877E76" w:rsidP="00877E76">
      <w:pPr>
        <w:spacing w:after="0" w:line="240" w:lineRule="auto"/>
        <w:rPr>
          <w:sz w:val="24"/>
          <w:szCs w:val="24"/>
          <w:lang w:val="de-DE"/>
        </w:rPr>
      </w:pPr>
    </w:p>
    <w:p w:rsidR="00877E76" w:rsidRDefault="00877E76" w:rsidP="00877E76">
      <w:pPr>
        <w:spacing w:after="0" w:line="240" w:lineRule="auto"/>
        <w:rPr>
          <w:sz w:val="24"/>
          <w:szCs w:val="24"/>
          <w:lang w:val="de-DE"/>
        </w:rPr>
      </w:pPr>
    </w:p>
    <w:p w:rsidR="00877E76" w:rsidRDefault="00877E76" w:rsidP="00877E76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Modul B1</w:t>
      </w:r>
    </w:p>
    <w:p w:rsidR="00877E76" w:rsidRDefault="00877E76" w:rsidP="00877E76">
      <w:pPr>
        <w:shd w:val="clear" w:color="auto" w:fill="FFFFFF"/>
        <w:spacing w:after="0" w:line="240" w:lineRule="auto"/>
        <w:outlineLvl w:val="1"/>
        <w:rPr>
          <w:rFonts w:eastAsia="Times New Roman" w:cstheme="minorHAnsi"/>
          <w:b/>
          <w:i/>
          <w:lang w:val="de-DE" w:eastAsia="it-IT"/>
        </w:rPr>
      </w:pPr>
    </w:p>
    <w:p w:rsidR="00877E76" w:rsidRDefault="00877E76" w:rsidP="00877E76">
      <w:pPr>
        <w:shd w:val="clear" w:color="auto" w:fill="FFFFFF"/>
        <w:spacing w:after="0" w:line="240" w:lineRule="auto"/>
        <w:outlineLvl w:val="1"/>
        <w:rPr>
          <w:rFonts w:eastAsia="Times New Roman" w:cstheme="minorHAnsi"/>
          <w:b/>
          <w:i/>
          <w:lang w:val="de-DE" w:eastAsia="it-IT"/>
        </w:rPr>
      </w:pPr>
    </w:p>
    <w:p w:rsidR="003F208C" w:rsidRPr="00877E76" w:rsidRDefault="003F208C">
      <w:pPr>
        <w:rPr>
          <w:lang w:val="de-DE"/>
        </w:rPr>
      </w:pPr>
    </w:p>
    <w:sectPr w:rsidR="003F208C" w:rsidRPr="00877E76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A23F20"/>
    <w:multiLevelType w:val="hybridMultilevel"/>
    <w:tmpl w:val="60A03B7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283"/>
  <w:characterSpacingControl w:val="doNotCompress"/>
  <w:compat/>
  <w:rsids>
    <w:rsidRoot w:val="00877E76"/>
    <w:rsid w:val="00076823"/>
    <w:rsid w:val="003F208C"/>
    <w:rsid w:val="004A6FF0"/>
    <w:rsid w:val="004F77A8"/>
    <w:rsid w:val="00661D2F"/>
    <w:rsid w:val="00877E76"/>
    <w:rsid w:val="00A549DB"/>
    <w:rsid w:val="00C011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877E76"/>
    <w:pPr>
      <w:spacing w:after="200" w:line="27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877E76"/>
    <w:pPr>
      <w:ind w:left="720"/>
      <w:contextualSpacing/>
    </w:pPr>
  </w:style>
  <w:style w:type="table" w:styleId="Grigliatabella">
    <w:name w:val="Table Grid"/>
    <w:basedOn w:val="Tabellanormale"/>
    <w:uiPriority w:val="59"/>
    <w:rsid w:val="00877E7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2203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387</Words>
  <Characters>2211</Characters>
  <Application>Microsoft Office Word</Application>
  <DocSecurity>0</DocSecurity>
  <Lines>18</Lines>
  <Paragraphs>5</Paragraphs>
  <ScaleCrop>false</ScaleCrop>
  <Company>HP</Company>
  <LinksUpToDate>false</LinksUpToDate>
  <CharactersWithSpaces>2593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</cp:revision>
  <dcterms:created xsi:type="dcterms:W3CDTF">2025-05-19T04:38:00Z</dcterms:created>
  <dcterms:modified xsi:type="dcterms:W3CDTF">2025-05-19T04:38:00Z</dcterms:modified>
</cp:coreProperties>
</file>