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19E" w:rsidRDefault="00F0274F">
      <w:pPr>
        <w:spacing w:after="0" w:line="240" w:lineRule="auto"/>
        <w:ind w:left="1416"/>
        <w:rPr>
          <w:b/>
          <w:sz w:val="24"/>
          <w:szCs w:val="24"/>
        </w:rPr>
      </w:pPr>
      <w:bookmarkStart w:id="0" w:name="_heading=h.ih4tikaykybx" w:colFirst="0" w:colLast="0"/>
      <w:bookmarkEnd w:id="0"/>
      <w:r>
        <w:rPr>
          <w:b/>
          <w:sz w:val="24"/>
          <w:szCs w:val="24"/>
        </w:rPr>
        <w:t xml:space="preserve"> ARBEITSBLATT AKKUSATIV - VERBEN PRONOMEN PRÄPOSITIONEN </w:t>
      </w:r>
    </w:p>
    <w:p w:rsidR="007A219E" w:rsidRDefault="00F0274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 w:rsidR="00F11D80" w:rsidRDefault="00F0274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7A219E" w:rsidRPr="00F11D80" w:rsidRDefault="00F0274F">
      <w:pPr>
        <w:spacing w:after="0" w:line="240" w:lineRule="auto"/>
        <w:rPr>
          <w:b/>
          <w:sz w:val="24"/>
          <w:szCs w:val="24"/>
        </w:rPr>
      </w:pPr>
      <w:r>
        <w:rPr>
          <w:b/>
          <w:sz w:val="20"/>
          <w:szCs w:val="20"/>
        </w:rPr>
        <w:t>Verben</w:t>
      </w:r>
    </w:p>
    <w:tbl>
      <w:tblPr>
        <w:tblStyle w:val="a1"/>
        <w:tblW w:w="97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78"/>
      </w:tblGrid>
      <w:tr w:rsidR="007A219E">
        <w:tc>
          <w:tcPr>
            <w:tcW w:w="9778" w:type="dxa"/>
          </w:tcPr>
          <w:p w:rsidR="00F11D80" w:rsidRDefault="00F0274F" w:rsidP="00F11D8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Erklärung</w:t>
            </w:r>
          </w:p>
          <w:p w:rsidR="007A219E" w:rsidRPr="00F11D80" w:rsidRDefault="00F0274F" w:rsidP="00F11D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b/>
                <w:color w:val="000000"/>
                <w:sz w:val="20"/>
                <w:szCs w:val="20"/>
              </w:rPr>
            </w:pPr>
            <w:r w:rsidRPr="00F11D80">
              <w:rPr>
                <w:sz w:val="20"/>
                <w:szCs w:val="20"/>
                <w:lang w:val="it-IT"/>
              </w:rPr>
              <w:t xml:space="preserve">L’accusativo è il caso del complemento oggetto. </w:t>
            </w:r>
            <w:r w:rsidRPr="00F11D80">
              <w:rPr>
                <w:sz w:val="20"/>
                <w:szCs w:val="20"/>
                <w:lang w:val="it-IT"/>
              </w:rPr>
              <w:t>Quando si vuole chiedere di una persona o di una cosa che è oggetto diretto, si usa:</w:t>
            </w:r>
          </w:p>
          <w:p w:rsidR="007A219E" w:rsidRPr="00F11D80" w:rsidRDefault="00F0274F">
            <w:pPr>
              <w:rPr>
                <w:sz w:val="20"/>
                <w:szCs w:val="20"/>
                <w:lang w:val="it-IT"/>
              </w:rPr>
            </w:pPr>
            <w:r w:rsidRPr="00F11D80">
              <w:rPr>
                <w:sz w:val="20"/>
                <w:szCs w:val="20"/>
                <w:lang w:val="it-IT"/>
              </w:rPr>
              <w:t xml:space="preserve">a) l’interrogativo </w:t>
            </w:r>
            <w:proofErr w:type="spellStart"/>
            <w:r w:rsidRPr="00F11D80">
              <w:rPr>
                <w:b/>
                <w:i/>
                <w:sz w:val="20"/>
                <w:szCs w:val="20"/>
                <w:lang w:val="it-IT"/>
              </w:rPr>
              <w:t>wen</w:t>
            </w:r>
            <w:proofErr w:type="spellEnd"/>
            <w:r w:rsidRPr="00F11D80">
              <w:rPr>
                <w:b/>
                <w:i/>
                <w:sz w:val="20"/>
                <w:szCs w:val="20"/>
                <w:lang w:val="it-IT"/>
              </w:rPr>
              <w:t xml:space="preserve">? </w:t>
            </w:r>
            <w:r w:rsidRPr="00F11D80">
              <w:rPr>
                <w:sz w:val="20"/>
                <w:szCs w:val="20"/>
                <w:lang w:val="it-IT"/>
              </w:rPr>
              <w:t xml:space="preserve">per chiedere di una persona :        </w:t>
            </w:r>
            <w:proofErr w:type="spellStart"/>
            <w:r w:rsidRPr="00F11D80">
              <w:rPr>
                <w:b/>
                <w:sz w:val="20"/>
                <w:szCs w:val="20"/>
                <w:lang w:val="it-IT"/>
              </w:rPr>
              <w:t>Wen</w:t>
            </w:r>
            <w:proofErr w:type="spellEnd"/>
            <w:r w:rsidRPr="00F11D80">
              <w:rPr>
                <w:b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F11D80">
              <w:rPr>
                <w:sz w:val="20"/>
                <w:szCs w:val="20"/>
                <w:lang w:val="it-IT"/>
              </w:rPr>
              <w:t>triffst</w:t>
            </w:r>
            <w:proofErr w:type="spellEnd"/>
            <w:r w:rsidRPr="00F11D80">
              <w:rPr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F11D80">
              <w:rPr>
                <w:sz w:val="20"/>
                <w:szCs w:val="20"/>
                <w:lang w:val="it-IT"/>
              </w:rPr>
              <w:t>du</w:t>
            </w:r>
            <w:proofErr w:type="spellEnd"/>
            <w:r w:rsidRPr="00F11D80">
              <w:rPr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F11D80">
              <w:rPr>
                <w:sz w:val="20"/>
                <w:szCs w:val="20"/>
                <w:lang w:val="it-IT"/>
              </w:rPr>
              <w:t>morgen</w:t>
            </w:r>
            <w:proofErr w:type="spellEnd"/>
            <w:r w:rsidRPr="00F11D80">
              <w:rPr>
                <w:sz w:val="20"/>
                <w:szCs w:val="20"/>
                <w:lang w:val="it-IT"/>
              </w:rPr>
              <w:t xml:space="preserve">?          </w:t>
            </w:r>
            <w:r w:rsidRPr="00F11D80">
              <w:rPr>
                <w:sz w:val="18"/>
                <w:szCs w:val="18"/>
                <w:lang w:val="it-IT"/>
              </w:rPr>
              <w:t>Chi incontrera</w:t>
            </w:r>
            <w:r w:rsidRPr="00F11D80">
              <w:rPr>
                <w:sz w:val="18"/>
                <w:szCs w:val="18"/>
                <w:lang w:val="it-IT"/>
              </w:rPr>
              <w:t>i domani?</w:t>
            </w:r>
          </w:p>
          <w:p w:rsidR="007A219E" w:rsidRPr="00F11D80" w:rsidRDefault="00F0274F">
            <w:pPr>
              <w:rPr>
                <w:sz w:val="18"/>
                <w:szCs w:val="18"/>
                <w:lang w:val="it-IT"/>
              </w:rPr>
            </w:pPr>
            <w:r w:rsidRPr="00F11D80">
              <w:rPr>
                <w:sz w:val="20"/>
                <w:szCs w:val="20"/>
                <w:lang w:val="it-IT"/>
              </w:rPr>
              <w:t xml:space="preserve">b) l’interrogativo </w:t>
            </w:r>
            <w:proofErr w:type="spellStart"/>
            <w:r w:rsidRPr="00F11D80">
              <w:rPr>
                <w:b/>
                <w:i/>
                <w:sz w:val="20"/>
                <w:szCs w:val="20"/>
                <w:lang w:val="it-IT"/>
              </w:rPr>
              <w:t>was</w:t>
            </w:r>
            <w:proofErr w:type="spellEnd"/>
            <w:r w:rsidRPr="00F11D80">
              <w:rPr>
                <w:b/>
                <w:i/>
                <w:sz w:val="20"/>
                <w:szCs w:val="20"/>
                <w:lang w:val="it-IT"/>
              </w:rPr>
              <w:t>?</w:t>
            </w:r>
            <w:r w:rsidRPr="00F11D80">
              <w:rPr>
                <w:sz w:val="20"/>
                <w:szCs w:val="20"/>
                <w:lang w:val="it-IT"/>
              </w:rPr>
              <w:t xml:space="preserve"> per chiedere di una cosa:                </w:t>
            </w:r>
            <w:proofErr w:type="spellStart"/>
            <w:r w:rsidRPr="00F11D80">
              <w:rPr>
                <w:b/>
                <w:sz w:val="20"/>
                <w:szCs w:val="20"/>
                <w:lang w:val="it-IT"/>
              </w:rPr>
              <w:t>Was</w:t>
            </w:r>
            <w:proofErr w:type="spellEnd"/>
            <w:r w:rsidRPr="00F11D80">
              <w:rPr>
                <w:b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F11D80">
              <w:rPr>
                <w:b/>
                <w:sz w:val="20"/>
                <w:szCs w:val="20"/>
                <w:lang w:val="it-IT"/>
              </w:rPr>
              <w:t>isst</w:t>
            </w:r>
            <w:proofErr w:type="spellEnd"/>
            <w:r w:rsidRPr="00F11D80">
              <w:rPr>
                <w:b/>
                <w:sz w:val="20"/>
                <w:szCs w:val="20"/>
                <w:lang w:val="it-IT"/>
              </w:rPr>
              <w:t xml:space="preserve"> Tim </w:t>
            </w:r>
            <w:proofErr w:type="spellStart"/>
            <w:r w:rsidRPr="00F11D80">
              <w:rPr>
                <w:b/>
                <w:sz w:val="20"/>
                <w:szCs w:val="20"/>
                <w:lang w:val="it-IT"/>
              </w:rPr>
              <w:t>heute</w:t>
            </w:r>
            <w:proofErr w:type="spellEnd"/>
            <w:r w:rsidRPr="00F11D80">
              <w:rPr>
                <w:b/>
                <w:sz w:val="20"/>
                <w:szCs w:val="20"/>
                <w:lang w:val="it-IT"/>
              </w:rPr>
              <w:t xml:space="preserve">?               </w:t>
            </w:r>
            <w:r w:rsidRPr="00F11D80">
              <w:rPr>
                <w:sz w:val="18"/>
                <w:szCs w:val="18"/>
                <w:lang w:val="it-IT"/>
              </w:rPr>
              <w:t>Che cosa mangia Tim oggi?</w:t>
            </w:r>
          </w:p>
          <w:p w:rsidR="007A219E" w:rsidRPr="00F11D80" w:rsidRDefault="00F027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161616"/>
                <w:sz w:val="20"/>
                <w:szCs w:val="20"/>
                <w:lang w:val="it-IT"/>
              </w:rPr>
            </w:pPr>
            <w:r w:rsidRPr="00F11D80">
              <w:rPr>
                <w:color w:val="161616"/>
                <w:sz w:val="20"/>
                <w:szCs w:val="20"/>
                <w:lang w:val="it-IT"/>
              </w:rPr>
              <w:t xml:space="preserve">I verbi transitivi, come in italiano, sono sempre accompagnati dal complemento oggetto, espresso con l’Akkusativ. </w:t>
            </w:r>
          </w:p>
          <w:p w:rsidR="007A219E" w:rsidRPr="00F11D80" w:rsidRDefault="00F027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sz w:val="20"/>
                <w:szCs w:val="20"/>
                <w:lang w:val="it-IT"/>
              </w:rPr>
            </w:pPr>
            <w:r w:rsidRPr="00F11D80">
              <w:rPr>
                <w:sz w:val="20"/>
                <w:szCs w:val="20"/>
                <w:lang w:val="it-IT"/>
              </w:rPr>
              <w:t>Non se</w:t>
            </w:r>
            <w:r w:rsidRPr="00F11D80">
              <w:rPr>
                <w:sz w:val="20"/>
                <w:szCs w:val="20"/>
                <w:lang w:val="it-IT"/>
              </w:rPr>
              <w:t>mpre un verbo transitivo in tedesco corrisponde a un verbo transitivo in italiano:</w:t>
            </w:r>
          </w:p>
          <w:p w:rsidR="007A219E" w:rsidRPr="00F11D80" w:rsidRDefault="00F027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i/>
                <w:sz w:val="18"/>
                <w:szCs w:val="18"/>
                <w:lang w:val="it-IT"/>
              </w:rPr>
            </w:pPr>
            <w:proofErr w:type="spellStart"/>
            <w:r w:rsidRPr="00F11D80">
              <w:rPr>
                <w:i/>
                <w:sz w:val="20"/>
                <w:szCs w:val="20"/>
                <w:lang w:val="it-IT"/>
              </w:rPr>
              <w:t>fragen</w:t>
            </w:r>
            <w:proofErr w:type="spellEnd"/>
            <w:r w:rsidRPr="00F11D80">
              <w:rPr>
                <w:i/>
                <w:sz w:val="20"/>
                <w:szCs w:val="20"/>
                <w:lang w:val="it-IT"/>
              </w:rPr>
              <w:t xml:space="preserve"> + </w:t>
            </w:r>
            <w:proofErr w:type="spellStart"/>
            <w:r w:rsidRPr="00F11D80">
              <w:rPr>
                <w:i/>
                <w:sz w:val="20"/>
                <w:szCs w:val="20"/>
                <w:lang w:val="it-IT"/>
              </w:rPr>
              <w:t>Akk</w:t>
            </w:r>
            <w:proofErr w:type="spellEnd"/>
            <w:r w:rsidRPr="00F11D80">
              <w:rPr>
                <w:i/>
                <w:sz w:val="18"/>
                <w:szCs w:val="18"/>
                <w:lang w:val="it-IT"/>
              </w:rPr>
              <w:t xml:space="preserve">. (chiedere </w:t>
            </w:r>
            <w:proofErr w:type="spellStart"/>
            <w:r w:rsidRPr="00F11D80">
              <w:rPr>
                <w:i/>
                <w:sz w:val="18"/>
                <w:szCs w:val="18"/>
                <w:lang w:val="it-IT"/>
              </w:rPr>
              <w:t>qc.a</w:t>
            </w:r>
            <w:proofErr w:type="spellEnd"/>
            <w:r w:rsidRPr="00F11D80">
              <w:rPr>
                <w:i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F11D80">
              <w:rPr>
                <w:i/>
                <w:sz w:val="18"/>
                <w:szCs w:val="18"/>
                <w:lang w:val="it-IT"/>
              </w:rPr>
              <w:t>qd</w:t>
            </w:r>
            <w:proofErr w:type="spellEnd"/>
            <w:r w:rsidRPr="00F11D80">
              <w:rPr>
                <w:i/>
                <w:sz w:val="18"/>
                <w:szCs w:val="18"/>
                <w:lang w:val="it-IT"/>
              </w:rPr>
              <w:t>.);</w:t>
            </w:r>
            <w:r w:rsidRPr="00F11D80">
              <w:rPr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F11D80">
              <w:rPr>
                <w:i/>
                <w:sz w:val="20"/>
                <w:szCs w:val="20"/>
                <w:lang w:val="it-IT"/>
              </w:rPr>
              <w:t>brauchen</w:t>
            </w:r>
            <w:proofErr w:type="spellEnd"/>
            <w:r w:rsidRPr="00F11D80">
              <w:rPr>
                <w:i/>
                <w:sz w:val="20"/>
                <w:szCs w:val="20"/>
                <w:lang w:val="it-IT"/>
              </w:rPr>
              <w:t xml:space="preserve"> + </w:t>
            </w:r>
            <w:proofErr w:type="spellStart"/>
            <w:r w:rsidRPr="00F11D80">
              <w:rPr>
                <w:i/>
                <w:sz w:val="20"/>
                <w:szCs w:val="20"/>
                <w:lang w:val="it-IT"/>
              </w:rPr>
              <w:t>Akk</w:t>
            </w:r>
            <w:proofErr w:type="spellEnd"/>
            <w:r w:rsidRPr="00F11D80">
              <w:rPr>
                <w:i/>
                <w:sz w:val="20"/>
                <w:szCs w:val="20"/>
                <w:lang w:val="it-IT"/>
              </w:rPr>
              <w:t>.</w:t>
            </w:r>
            <w:r w:rsidRPr="00F11D80">
              <w:rPr>
                <w:i/>
                <w:sz w:val="18"/>
                <w:szCs w:val="18"/>
                <w:lang w:val="it-IT"/>
              </w:rPr>
              <w:t xml:space="preserve">(aver bisogno di </w:t>
            </w:r>
            <w:proofErr w:type="spellStart"/>
            <w:r w:rsidRPr="00F11D80">
              <w:rPr>
                <w:i/>
                <w:sz w:val="18"/>
                <w:szCs w:val="18"/>
                <w:lang w:val="it-IT"/>
              </w:rPr>
              <w:t>qc</w:t>
            </w:r>
            <w:proofErr w:type="spellEnd"/>
            <w:r w:rsidRPr="00F11D80">
              <w:rPr>
                <w:i/>
                <w:sz w:val="18"/>
                <w:szCs w:val="18"/>
                <w:lang w:val="it-IT"/>
              </w:rPr>
              <w:t>./</w:t>
            </w:r>
            <w:proofErr w:type="spellStart"/>
            <w:r w:rsidRPr="00F11D80">
              <w:rPr>
                <w:i/>
                <w:sz w:val="18"/>
                <w:szCs w:val="18"/>
                <w:lang w:val="it-IT"/>
              </w:rPr>
              <w:t>qd</w:t>
            </w:r>
            <w:proofErr w:type="spellEnd"/>
            <w:r w:rsidRPr="00F11D80">
              <w:rPr>
                <w:i/>
                <w:sz w:val="18"/>
                <w:szCs w:val="18"/>
                <w:lang w:val="it-IT"/>
              </w:rPr>
              <w:t xml:space="preserve">.); </w:t>
            </w:r>
            <w:proofErr w:type="spellStart"/>
            <w:r w:rsidRPr="00F11D80">
              <w:rPr>
                <w:i/>
                <w:sz w:val="20"/>
                <w:szCs w:val="20"/>
                <w:lang w:val="it-IT"/>
              </w:rPr>
              <w:t>es</w:t>
            </w:r>
            <w:proofErr w:type="spellEnd"/>
            <w:r w:rsidRPr="00F11D80">
              <w:rPr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F11D80">
              <w:rPr>
                <w:i/>
                <w:sz w:val="20"/>
                <w:szCs w:val="20"/>
                <w:lang w:val="it-IT"/>
              </w:rPr>
              <w:t>gibt</w:t>
            </w:r>
            <w:proofErr w:type="spellEnd"/>
            <w:r w:rsidRPr="00F11D80">
              <w:rPr>
                <w:i/>
                <w:sz w:val="20"/>
                <w:szCs w:val="20"/>
                <w:lang w:val="it-IT"/>
              </w:rPr>
              <w:t xml:space="preserve"> + </w:t>
            </w:r>
            <w:proofErr w:type="spellStart"/>
            <w:r w:rsidRPr="00F11D80">
              <w:rPr>
                <w:i/>
                <w:sz w:val="20"/>
                <w:szCs w:val="20"/>
                <w:lang w:val="it-IT"/>
              </w:rPr>
              <w:t>Akk</w:t>
            </w:r>
            <w:proofErr w:type="spellEnd"/>
            <w:r w:rsidRPr="00F11D80">
              <w:rPr>
                <w:i/>
                <w:sz w:val="20"/>
                <w:szCs w:val="20"/>
                <w:lang w:val="it-IT"/>
              </w:rPr>
              <w:t>.</w:t>
            </w:r>
            <w:r w:rsidRPr="00F11D80">
              <w:rPr>
                <w:i/>
                <w:sz w:val="18"/>
                <w:szCs w:val="18"/>
                <w:lang w:val="it-IT"/>
              </w:rPr>
              <w:t>(c’è/ci sono + soggetto)</w:t>
            </w:r>
          </w:p>
          <w:p w:rsidR="007A219E" w:rsidRPr="00F11D80" w:rsidRDefault="007A21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i/>
                <w:sz w:val="18"/>
                <w:szCs w:val="18"/>
                <w:lang w:val="it-IT"/>
              </w:rPr>
            </w:pPr>
          </w:p>
          <w:p w:rsidR="00F11D80" w:rsidRDefault="00F0274F" w:rsidP="00F11D8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b/>
                <w:i/>
                <w:color w:val="000000"/>
                <w:sz w:val="20"/>
                <w:szCs w:val="20"/>
                <w:highlight w:val="white"/>
              </w:rPr>
            </w:pPr>
            <w:r>
              <w:rPr>
                <w:b/>
                <w:color w:val="000000"/>
                <w:sz w:val="20"/>
                <w:szCs w:val="20"/>
                <w:highlight w:val="white"/>
              </w:rPr>
              <w:t>Übung</w:t>
            </w:r>
            <w:r>
              <w:rPr>
                <w:b/>
                <w:i/>
                <w:color w:val="000000"/>
                <w:sz w:val="20"/>
                <w:szCs w:val="20"/>
                <w:highlight w:val="white"/>
              </w:rPr>
              <w:t>: Setzen Sie das passende Verb in der korrekten Form ein.</w:t>
            </w:r>
          </w:p>
          <w:p w:rsidR="007A219E" w:rsidRPr="00F11D80" w:rsidRDefault="00F0274F" w:rsidP="00F11D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b/>
                <w:i/>
                <w:color w:val="000000"/>
                <w:sz w:val="20"/>
                <w:szCs w:val="20"/>
                <w:highlight w:val="white"/>
              </w:rPr>
            </w:pPr>
            <w:r w:rsidRPr="00F11D80">
              <w:rPr>
                <w:i/>
                <w:sz w:val="20"/>
                <w:szCs w:val="20"/>
                <w:highlight w:val="white"/>
              </w:rPr>
              <w:t>fragen; brauchen; vergessen (</w:t>
            </w:r>
            <w:proofErr w:type="spellStart"/>
            <w:r w:rsidRPr="00F11D80">
              <w:rPr>
                <w:i/>
                <w:sz w:val="18"/>
                <w:szCs w:val="18"/>
                <w:highlight w:val="white"/>
              </w:rPr>
              <w:t>dimenticare</w:t>
            </w:r>
            <w:proofErr w:type="spellEnd"/>
            <w:r w:rsidRPr="00F11D80">
              <w:rPr>
                <w:i/>
                <w:sz w:val="20"/>
                <w:szCs w:val="20"/>
                <w:highlight w:val="white"/>
              </w:rPr>
              <w:t>);</w:t>
            </w:r>
            <w:r w:rsidRPr="00F11D80">
              <w:rPr>
                <w:b/>
                <w:i/>
                <w:sz w:val="20"/>
                <w:szCs w:val="20"/>
                <w:highlight w:val="white"/>
              </w:rPr>
              <w:t xml:space="preserve"> </w:t>
            </w:r>
            <w:r w:rsidRPr="00F11D80">
              <w:rPr>
                <w:i/>
                <w:sz w:val="20"/>
                <w:szCs w:val="20"/>
                <w:highlight w:val="white"/>
              </w:rPr>
              <w:t>finden</w:t>
            </w:r>
            <w:r w:rsidRPr="00F11D80">
              <w:rPr>
                <w:i/>
                <w:sz w:val="18"/>
                <w:szCs w:val="18"/>
                <w:highlight w:val="white"/>
              </w:rPr>
              <w:t xml:space="preserve">; </w:t>
            </w:r>
            <w:r w:rsidRPr="00F11D80">
              <w:rPr>
                <w:i/>
                <w:sz w:val="20"/>
                <w:szCs w:val="20"/>
                <w:highlight w:val="white"/>
              </w:rPr>
              <w:t>kaufen</w:t>
            </w:r>
            <w:r w:rsidRPr="00F11D80">
              <w:rPr>
                <w:i/>
                <w:sz w:val="18"/>
                <w:szCs w:val="18"/>
                <w:highlight w:val="white"/>
              </w:rPr>
              <w:t xml:space="preserve"> (</w:t>
            </w:r>
            <w:proofErr w:type="spellStart"/>
            <w:r w:rsidRPr="00F11D80">
              <w:rPr>
                <w:i/>
                <w:sz w:val="18"/>
                <w:szCs w:val="18"/>
                <w:highlight w:val="white"/>
              </w:rPr>
              <w:t>comprare</w:t>
            </w:r>
            <w:proofErr w:type="spellEnd"/>
            <w:r w:rsidRPr="00F11D80">
              <w:rPr>
                <w:i/>
                <w:sz w:val="18"/>
                <w:szCs w:val="18"/>
                <w:highlight w:val="white"/>
              </w:rPr>
              <w:t xml:space="preserve">); </w:t>
            </w:r>
            <w:r w:rsidRPr="00F11D80">
              <w:rPr>
                <w:i/>
                <w:sz w:val="20"/>
                <w:szCs w:val="20"/>
                <w:highlight w:val="white"/>
              </w:rPr>
              <w:t xml:space="preserve">lesen </w:t>
            </w:r>
            <w:r w:rsidRPr="00F11D80">
              <w:rPr>
                <w:i/>
                <w:sz w:val="18"/>
                <w:szCs w:val="18"/>
                <w:highlight w:val="white"/>
              </w:rPr>
              <w:t>(</w:t>
            </w:r>
            <w:proofErr w:type="spellStart"/>
            <w:r w:rsidRPr="00F11D80">
              <w:rPr>
                <w:i/>
                <w:sz w:val="18"/>
                <w:szCs w:val="18"/>
                <w:highlight w:val="white"/>
              </w:rPr>
              <w:t>leggere</w:t>
            </w:r>
            <w:proofErr w:type="spellEnd"/>
            <w:r w:rsidRPr="00F11D80">
              <w:rPr>
                <w:i/>
                <w:sz w:val="18"/>
                <w:szCs w:val="18"/>
                <w:highlight w:val="white"/>
              </w:rPr>
              <w:t xml:space="preserve">); trinken; </w:t>
            </w:r>
            <w:r w:rsidRPr="00F11D80">
              <w:rPr>
                <w:i/>
                <w:sz w:val="20"/>
                <w:szCs w:val="20"/>
                <w:highlight w:val="white"/>
              </w:rPr>
              <w:t xml:space="preserve">vorbereiten </w:t>
            </w:r>
            <w:r w:rsidRPr="00F11D80">
              <w:rPr>
                <w:i/>
                <w:sz w:val="18"/>
                <w:szCs w:val="18"/>
                <w:highlight w:val="white"/>
              </w:rPr>
              <w:t>(</w:t>
            </w:r>
            <w:proofErr w:type="spellStart"/>
            <w:r w:rsidRPr="00F11D80">
              <w:rPr>
                <w:i/>
                <w:sz w:val="18"/>
                <w:szCs w:val="18"/>
                <w:highlight w:val="white"/>
              </w:rPr>
              <w:t>preparare</w:t>
            </w:r>
            <w:proofErr w:type="spellEnd"/>
            <w:r w:rsidRPr="00F11D80">
              <w:rPr>
                <w:i/>
                <w:sz w:val="18"/>
                <w:szCs w:val="18"/>
                <w:highlight w:val="white"/>
              </w:rPr>
              <w:t>)</w:t>
            </w:r>
          </w:p>
          <w:p w:rsidR="007A219E" w:rsidRDefault="00F0274F">
            <w:pPr>
              <w:numPr>
                <w:ilvl w:val="0"/>
                <w:numId w:val="4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An der Uni: „Und wie ____________ du die neue Professorin, Emil?“ – „Nett und </w:t>
            </w:r>
            <w:r>
              <w:rPr>
                <w:sz w:val="20"/>
                <w:szCs w:val="20"/>
                <w:highlight w:val="white"/>
              </w:rPr>
              <w:t>kompetent.“</w:t>
            </w:r>
          </w:p>
          <w:p w:rsidR="007A219E" w:rsidRDefault="00F0274F">
            <w:pPr>
              <w:numPr>
                <w:ilvl w:val="0"/>
                <w:numId w:val="4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„Für wen ist denn das Geschenk?“ – „Für Nora, sie hat doch morgen Geburtstag.“ – „Ach, ihren Geburtstag habe ich total _______.“</w:t>
            </w:r>
          </w:p>
          <w:p w:rsidR="007A219E" w:rsidRDefault="00F0274F">
            <w:pPr>
              <w:numPr>
                <w:ilvl w:val="0"/>
                <w:numId w:val="4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„Frau Weber, darf ich Sie mal was _______?“ – „Ja, gerne.“</w:t>
            </w:r>
          </w:p>
          <w:p w:rsidR="007A219E" w:rsidRDefault="00F0274F">
            <w:pPr>
              <w:numPr>
                <w:ilvl w:val="0"/>
                <w:numId w:val="4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 Haben wir alles für die Party heute Abend?“  - „Nein, </w:t>
            </w:r>
            <w:r>
              <w:rPr>
                <w:sz w:val="20"/>
                <w:szCs w:val="20"/>
                <w:highlight w:val="white"/>
              </w:rPr>
              <w:t>wir ___________ noch Wasser. Kannst du es nachher im Supermarkt__________?“</w:t>
            </w:r>
          </w:p>
          <w:p w:rsidR="007A219E" w:rsidRDefault="00F0274F">
            <w:pPr>
              <w:numPr>
                <w:ilvl w:val="0"/>
                <w:numId w:val="4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„Wo ist denn Katja?“ – „Sie ist in Ihrem Zimmer und ______ ein Buch für die Uni.“</w:t>
            </w:r>
          </w:p>
          <w:p w:rsidR="007A219E" w:rsidRDefault="00F0274F">
            <w:pPr>
              <w:numPr>
                <w:ilvl w:val="0"/>
                <w:numId w:val="4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„Möchtest du vielleicht einen Wein ________? Der spanische Rotwein hier ist sehr gut.“</w:t>
            </w:r>
          </w:p>
          <w:p w:rsidR="007A219E" w:rsidRDefault="00F0274F">
            <w:pPr>
              <w:numPr>
                <w:ilvl w:val="0"/>
                <w:numId w:val="4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„Heute Aben</w:t>
            </w:r>
            <w:r>
              <w:rPr>
                <w:sz w:val="20"/>
                <w:szCs w:val="20"/>
                <w:highlight w:val="white"/>
              </w:rPr>
              <w:t>d _______ ich mal das Essen ____.  Es gibt Hähnchen und Salat.“</w:t>
            </w:r>
          </w:p>
        </w:tc>
      </w:tr>
    </w:tbl>
    <w:p w:rsidR="007A219E" w:rsidRDefault="007A219E">
      <w:pPr>
        <w:spacing w:after="0" w:line="240" w:lineRule="auto"/>
        <w:rPr>
          <w:b/>
          <w:sz w:val="20"/>
          <w:szCs w:val="20"/>
        </w:rPr>
      </w:pPr>
    </w:p>
    <w:p w:rsidR="00F11D80" w:rsidRPr="00F11D80" w:rsidRDefault="00F0274F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Personalpronomen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F11D80" w:rsidRPr="00F11D80" w:rsidTr="00F11D80">
        <w:trPr>
          <w:trHeight w:val="915"/>
        </w:trPr>
        <w:tc>
          <w:tcPr>
            <w:tcW w:w="9778" w:type="dxa"/>
          </w:tcPr>
          <w:p w:rsidR="00F11D80" w:rsidRPr="00F11D80" w:rsidRDefault="00F11D80" w:rsidP="00F11D80">
            <w:pPr>
              <w:rPr>
                <w:b/>
                <w:sz w:val="20"/>
                <w:szCs w:val="20"/>
                <w:lang w:val="it-IT"/>
              </w:rPr>
            </w:pPr>
            <w:r w:rsidRPr="00F11D80">
              <w:rPr>
                <w:b/>
                <w:sz w:val="20"/>
                <w:szCs w:val="20"/>
                <w:lang w:val="it-IT"/>
              </w:rPr>
              <w:t xml:space="preserve">        1.    </w:t>
            </w:r>
            <w:proofErr w:type="spellStart"/>
            <w:r w:rsidRPr="00F11D80">
              <w:rPr>
                <w:b/>
                <w:sz w:val="20"/>
                <w:szCs w:val="20"/>
                <w:lang w:val="it-IT"/>
              </w:rPr>
              <w:t>Erklärung</w:t>
            </w:r>
            <w:proofErr w:type="spellEnd"/>
          </w:p>
          <w:p w:rsidR="00F11D80" w:rsidRPr="00F11D80" w:rsidRDefault="00F11D80" w:rsidP="00F11D80">
            <w:pPr>
              <w:rPr>
                <w:sz w:val="20"/>
                <w:szCs w:val="20"/>
                <w:lang w:val="it-IT"/>
              </w:rPr>
            </w:pPr>
            <w:r w:rsidRPr="00F11D80">
              <w:rPr>
                <w:sz w:val="20"/>
                <w:szCs w:val="20"/>
                <w:highlight w:val="white"/>
                <w:lang w:val="it-IT"/>
              </w:rPr>
              <w:t>I pronomi personali sostituiscono i nomi di persona, di animale e di cosa.  Essi possono essere usati solamente quando il contesto chiarisce a chi o a cosa si riferiscono. Si tenga presente che in tedesco il soggetto va sempre espresso, quindi i pronomi personali sono usati parecchio</w:t>
            </w:r>
            <w:r w:rsidRPr="00F11D80">
              <w:rPr>
                <w:sz w:val="20"/>
                <w:szCs w:val="20"/>
                <w:lang w:val="it-IT"/>
              </w:rPr>
              <w:t>.</w:t>
            </w:r>
          </w:p>
          <w:p w:rsidR="00F11D80" w:rsidRPr="00F11D80" w:rsidRDefault="00F11D80" w:rsidP="00F11D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161616"/>
                <w:sz w:val="20"/>
                <w:szCs w:val="20"/>
                <w:lang w:val="it-IT"/>
              </w:rPr>
            </w:pPr>
            <w:r w:rsidRPr="00F11D80">
              <w:rPr>
                <w:color w:val="161616"/>
                <w:sz w:val="20"/>
                <w:szCs w:val="20"/>
                <w:lang w:val="it-IT"/>
              </w:rPr>
              <w:t>I pronomi personali che esprimono il complemento oggetto si trovano all’Akkusativ:</w:t>
            </w:r>
          </w:p>
          <w:p w:rsidR="00F11D80" w:rsidRDefault="00F11D80" w:rsidP="00F11D80">
            <w:pPr>
              <w:rPr>
                <w:b/>
                <w:i/>
                <w:sz w:val="20"/>
                <w:szCs w:val="20"/>
                <w:highlight w:val="white"/>
              </w:rPr>
            </w:pPr>
            <w:r>
              <w:rPr>
                <w:b/>
                <w:i/>
                <w:sz w:val="20"/>
                <w:szCs w:val="20"/>
                <w:highlight w:val="white"/>
              </w:rPr>
              <w:t>mich, dich, ihn, sie, es, uns, euch, sie/Sie</w:t>
            </w:r>
          </w:p>
          <w:p w:rsidR="00F11D80" w:rsidRDefault="00F11D80" w:rsidP="00F11D80">
            <w:pPr>
              <w:rPr>
                <w:b/>
                <w:i/>
                <w:sz w:val="20"/>
                <w:szCs w:val="20"/>
                <w:highlight w:val="white"/>
              </w:rPr>
            </w:pPr>
          </w:p>
          <w:p w:rsidR="00F11D80" w:rsidRDefault="00F11D80" w:rsidP="00F11D8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b/>
                <w:i/>
                <w:color w:val="000000"/>
                <w:sz w:val="20"/>
                <w:szCs w:val="20"/>
                <w:highlight w:val="white"/>
              </w:rPr>
            </w:pPr>
            <w:r>
              <w:rPr>
                <w:b/>
                <w:i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b/>
                <w:color w:val="000000"/>
                <w:sz w:val="20"/>
                <w:szCs w:val="20"/>
                <w:highlight w:val="white"/>
              </w:rPr>
              <w:t>Übung</w:t>
            </w:r>
            <w:r>
              <w:rPr>
                <w:b/>
                <w:i/>
                <w:color w:val="000000"/>
                <w:sz w:val="20"/>
                <w:szCs w:val="20"/>
                <w:highlight w:val="white"/>
              </w:rPr>
              <w:t xml:space="preserve">: Setzen Sie das passende Pronomen ein </w:t>
            </w:r>
          </w:p>
          <w:p w:rsidR="00F11D80" w:rsidRDefault="00F11D80" w:rsidP="00F11D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Auf der Party: „Wer ist denn die nette Frau da neben Lea?“ –„Tut mir Leid, Andreas. Ich kenne __ auch nicht.“</w:t>
            </w:r>
          </w:p>
          <w:p w:rsidR="00F11D80" w:rsidRDefault="00F11D80" w:rsidP="00F11D80">
            <w:pPr>
              <w:numPr>
                <w:ilvl w:val="0"/>
                <w:numId w:val="1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„Paul, hast du vielleicht mein Handy gesehen? Ich finde _____ nicht.“ </w:t>
            </w:r>
          </w:p>
          <w:p w:rsidR="00F11D80" w:rsidRDefault="00F11D80" w:rsidP="00F11D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„Claudia, wo sind denn meine Fußballschuhe?“ – „Ich habe ____ gestern zum Schuster gebracht. ___ waren total kaputt.“ </w:t>
            </w:r>
          </w:p>
          <w:p w:rsidR="00F11D80" w:rsidRDefault="00F11D80" w:rsidP="00F11D80">
            <w:pPr>
              <w:numPr>
                <w:ilvl w:val="0"/>
                <w:numId w:val="1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„Sag mal, Marc, wie geht es eigentlich deinem Bruder? Ich habe ______ schon lange nicht mehr gesehen.“</w:t>
            </w:r>
          </w:p>
          <w:p w:rsidR="00F11D80" w:rsidRDefault="00F11D80" w:rsidP="00F11D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„Frau Schneider, kann ich ____ etwas fragen?“ -  „Natürlich Martina.“</w:t>
            </w:r>
          </w:p>
          <w:p w:rsidR="00F11D80" w:rsidRDefault="00F11D80" w:rsidP="00F11D80">
            <w:pPr>
              <w:numPr>
                <w:ilvl w:val="0"/>
                <w:numId w:val="1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„ Ich habe _____ gestern angerufen. Aber es war immer besetzt.“ – „Stimmt, mein Freund José aus Barcelona hat _______ gestern auch angerufen. Wir haben lange zusammen gesprochen.“</w:t>
            </w:r>
          </w:p>
          <w:p w:rsidR="00F11D80" w:rsidRDefault="00F11D80" w:rsidP="00F11D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„Wann zieht ihr denn nach Berlin, Leo?“ – „Im Juli. Dann musst du ______ unbedingt mal besuchen.“</w:t>
            </w:r>
          </w:p>
          <w:p w:rsidR="00F11D80" w:rsidRPr="00F11D80" w:rsidRDefault="00F11D80" w:rsidP="00F11D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0"/>
                <w:szCs w:val="20"/>
                <w:highlight w:val="white"/>
              </w:rPr>
            </w:pPr>
            <w:r w:rsidRPr="00F11D80">
              <w:rPr>
                <w:sz w:val="20"/>
                <w:szCs w:val="20"/>
                <w:highlight w:val="white"/>
              </w:rPr>
              <w:t>„Noah, Sophie, einen Moment noch. Ich bin gleich fertig. Dann kaufe ich ______ ein Eis.“</w:t>
            </w:r>
          </w:p>
        </w:tc>
      </w:tr>
    </w:tbl>
    <w:p w:rsidR="00F11D80" w:rsidRPr="00F11D80" w:rsidRDefault="00F11D80">
      <w:pPr>
        <w:spacing w:after="0" w:line="240" w:lineRule="auto"/>
        <w:rPr>
          <w:b/>
          <w:sz w:val="20"/>
          <w:szCs w:val="20"/>
        </w:rPr>
      </w:pPr>
    </w:p>
    <w:p w:rsidR="007A219E" w:rsidRDefault="00F0274F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Präpositionen</w:t>
      </w:r>
    </w:p>
    <w:tbl>
      <w:tblPr>
        <w:tblStyle w:val="a3"/>
        <w:tblW w:w="97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78"/>
      </w:tblGrid>
      <w:tr w:rsidR="007A219E">
        <w:tc>
          <w:tcPr>
            <w:tcW w:w="9778" w:type="dxa"/>
          </w:tcPr>
          <w:p w:rsidR="007A219E" w:rsidRDefault="00F0274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1.    Erklärung</w:t>
            </w:r>
          </w:p>
          <w:p w:rsidR="00F11D80" w:rsidRPr="00F0274F" w:rsidRDefault="00F0274F">
            <w:pPr>
              <w:rPr>
                <w:sz w:val="18"/>
                <w:szCs w:val="18"/>
                <w:highlight w:val="white"/>
                <w:lang w:val="it-IT"/>
              </w:rPr>
            </w:pPr>
            <w:r w:rsidRPr="00F11D80">
              <w:rPr>
                <w:sz w:val="20"/>
                <w:szCs w:val="20"/>
                <w:highlight w:val="white"/>
                <w:lang w:val="it-IT"/>
              </w:rPr>
              <w:t xml:space="preserve">Le preposizioni </w:t>
            </w:r>
            <w:proofErr w:type="spellStart"/>
            <w:r w:rsidRPr="00F0274F">
              <w:rPr>
                <w:b/>
                <w:i/>
                <w:sz w:val="20"/>
                <w:szCs w:val="20"/>
                <w:highlight w:val="white"/>
                <w:lang w:val="it-IT"/>
              </w:rPr>
              <w:t>durch</w:t>
            </w:r>
            <w:proofErr w:type="spellEnd"/>
            <w:r>
              <w:rPr>
                <w:b/>
                <w:i/>
                <w:sz w:val="20"/>
                <w:szCs w:val="20"/>
                <w:highlight w:val="white"/>
                <w:lang w:val="it-IT"/>
              </w:rPr>
              <w:t xml:space="preserve"> </w:t>
            </w:r>
            <w:r>
              <w:rPr>
                <w:i/>
                <w:sz w:val="20"/>
                <w:szCs w:val="20"/>
                <w:highlight w:val="white"/>
                <w:lang w:val="it-IT"/>
              </w:rPr>
              <w:t>(</w:t>
            </w:r>
            <w:r w:rsidRPr="00F0274F">
              <w:rPr>
                <w:sz w:val="20"/>
                <w:szCs w:val="20"/>
                <w:highlight w:val="white"/>
                <w:lang w:val="it-IT"/>
              </w:rPr>
              <w:t>attraverso</w:t>
            </w:r>
            <w:r>
              <w:rPr>
                <w:i/>
                <w:sz w:val="20"/>
                <w:szCs w:val="20"/>
                <w:highlight w:val="white"/>
                <w:lang w:val="it-IT"/>
              </w:rPr>
              <w:t>)</w:t>
            </w:r>
            <w:r w:rsidRPr="00F11D80">
              <w:rPr>
                <w:b/>
                <w:sz w:val="20"/>
                <w:szCs w:val="20"/>
                <w:highlight w:val="white"/>
                <w:lang w:val="it-IT"/>
              </w:rPr>
              <w:t xml:space="preserve">, </w:t>
            </w:r>
            <w:proofErr w:type="spellStart"/>
            <w:r w:rsidRPr="00F0274F">
              <w:rPr>
                <w:b/>
                <w:i/>
                <w:sz w:val="20"/>
                <w:szCs w:val="20"/>
                <w:highlight w:val="white"/>
                <w:lang w:val="it-IT"/>
              </w:rPr>
              <w:t>für</w:t>
            </w:r>
            <w:proofErr w:type="spellEnd"/>
            <w:r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>(</w:t>
            </w:r>
            <w:r w:rsidRPr="00F0274F">
              <w:rPr>
                <w:sz w:val="18"/>
                <w:szCs w:val="18"/>
                <w:lang w:val="it-IT"/>
              </w:rPr>
              <w:t>per</w:t>
            </w:r>
            <w:r>
              <w:rPr>
                <w:sz w:val="18"/>
                <w:szCs w:val="18"/>
                <w:lang w:val="it-IT"/>
              </w:rPr>
              <w:t>)</w:t>
            </w:r>
            <w:r w:rsidRPr="00F0274F">
              <w:rPr>
                <w:sz w:val="18"/>
                <w:szCs w:val="18"/>
                <w:lang w:val="it-IT"/>
              </w:rPr>
              <w:t xml:space="preserve">, </w:t>
            </w:r>
            <w:proofErr w:type="spellStart"/>
            <w:r w:rsidRPr="00F0274F">
              <w:rPr>
                <w:b/>
                <w:i/>
                <w:sz w:val="20"/>
                <w:szCs w:val="20"/>
                <w:highlight w:val="white"/>
                <w:lang w:val="it-IT"/>
              </w:rPr>
              <w:t>gegen</w:t>
            </w:r>
            <w:proofErr w:type="spellEnd"/>
            <w:r>
              <w:rPr>
                <w:b/>
                <w:i/>
                <w:sz w:val="20"/>
                <w:szCs w:val="20"/>
                <w:highlight w:val="white"/>
                <w:lang w:val="it-IT"/>
              </w:rPr>
              <w:t xml:space="preserve"> </w:t>
            </w:r>
            <w:r>
              <w:rPr>
                <w:sz w:val="18"/>
                <w:szCs w:val="18"/>
                <w:lang w:val="it-IT"/>
              </w:rPr>
              <w:t>(</w:t>
            </w:r>
            <w:r w:rsidRPr="00F0274F">
              <w:rPr>
                <w:sz w:val="18"/>
                <w:szCs w:val="18"/>
                <w:lang w:val="it-IT"/>
              </w:rPr>
              <w:t>contro</w:t>
            </w:r>
            <w:r>
              <w:rPr>
                <w:sz w:val="18"/>
                <w:szCs w:val="18"/>
                <w:lang w:val="it-IT"/>
              </w:rPr>
              <w:t>)</w:t>
            </w:r>
            <w:r w:rsidRPr="00F0274F">
              <w:rPr>
                <w:sz w:val="18"/>
                <w:szCs w:val="18"/>
                <w:lang w:val="it-IT"/>
              </w:rPr>
              <w:t>,</w:t>
            </w:r>
            <w:r>
              <w:rPr>
                <w:b/>
                <w:i/>
                <w:sz w:val="20"/>
                <w:szCs w:val="20"/>
                <w:highlight w:val="white"/>
                <w:lang w:val="it-IT"/>
              </w:rPr>
              <w:t xml:space="preserve"> </w:t>
            </w:r>
            <w:proofErr w:type="spellStart"/>
            <w:r w:rsidRPr="00F0274F">
              <w:rPr>
                <w:b/>
                <w:i/>
                <w:sz w:val="20"/>
                <w:szCs w:val="20"/>
                <w:highlight w:val="white"/>
                <w:lang w:val="it-IT"/>
              </w:rPr>
              <w:t>ohne</w:t>
            </w:r>
            <w:proofErr w:type="spellEnd"/>
            <w:r>
              <w:rPr>
                <w:b/>
                <w:i/>
                <w:sz w:val="20"/>
                <w:szCs w:val="20"/>
                <w:highlight w:val="white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>(</w:t>
            </w:r>
            <w:r w:rsidRPr="00F0274F">
              <w:rPr>
                <w:sz w:val="18"/>
                <w:szCs w:val="18"/>
                <w:lang w:val="it-IT"/>
              </w:rPr>
              <w:t>senza</w:t>
            </w:r>
            <w:r>
              <w:rPr>
                <w:sz w:val="18"/>
                <w:szCs w:val="18"/>
                <w:lang w:val="it-IT"/>
              </w:rPr>
              <w:t>)</w:t>
            </w:r>
            <w:r w:rsidRPr="00F0274F">
              <w:rPr>
                <w:sz w:val="18"/>
                <w:szCs w:val="18"/>
                <w:lang w:val="it-IT"/>
              </w:rPr>
              <w:t xml:space="preserve">, </w:t>
            </w:r>
            <w:r w:rsidRPr="00F0274F">
              <w:rPr>
                <w:b/>
                <w:i/>
                <w:sz w:val="20"/>
                <w:szCs w:val="20"/>
                <w:highlight w:val="white"/>
                <w:lang w:val="it-IT"/>
              </w:rPr>
              <w:t>bis</w:t>
            </w:r>
            <w:r w:rsidRPr="00F11D80">
              <w:rPr>
                <w:i/>
                <w:sz w:val="20"/>
                <w:szCs w:val="20"/>
                <w:highlight w:val="white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>(</w:t>
            </w:r>
            <w:r w:rsidRPr="00F0274F">
              <w:rPr>
                <w:sz w:val="18"/>
                <w:szCs w:val="18"/>
                <w:lang w:val="it-IT"/>
              </w:rPr>
              <w:t>fino a</w:t>
            </w:r>
            <w:r>
              <w:rPr>
                <w:sz w:val="18"/>
                <w:szCs w:val="18"/>
                <w:lang w:val="it-IT"/>
              </w:rPr>
              <w:t>)</w:t>
            </w:r>
            <w:r w:rsidRPr="00F0274F">
              <w:rPr>
                <w:sz w:val="18"/>
                <w:szCs w:val="18"/>
                <w:lang w:val="it-IT"/>
              </w:rPr>
              <w:t xml:space="preserve"> </w:t>
            </w:r>
            <w:r w:rsidRPr="00F11D80">
              <w:rPr>
                <w:sz w:val="20"/>
                <w:szCs w:val="20"/>
                <w:highlight w:val="white"/>
                <w:lang w:val="it-IT"/>
              </w:rPr>
              <w:t>reggono sempre l´Akkusativ.</w:t>
            </w:r>
            <w:r w:rsidR="00F11D80" w:rsidRPr="00F11D80">
              <w:rPr>
                <w:lang w:val="it-IT"/>
              </w:rPr>
              <w:t xml:space="preserve"> </w:t>
            </w:r>
            <w:r w:rsidR="00F11D80" w:rsidRPr="00F11D80">
              <w:rPr>
                <w:sz w:val="20"/>
                <w:szCs w:val="20"/>
                <w:lang w:val="it-IT"/>
              </w:rPr>
              <w:t xml:space="preserve"> </w:t>
            </w:r>
          </w:p>
          <w:p w:rsidR="007A219E" w:rsidRDefault="00F0274F" w:rsidP="00F11D8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  <w:highlight w:val="white"/>
              </w:rPr>
              <w:t>Übung</w:t>
            </w:r>
            <w:r>
              <w:rPr>
                <w:b/>
                <w:i/>
                <w:color w:val="000000"/>
                <w:sz w:val="20"/>
                <w:szCs w:val="20"/>
                <w:highlight w:val="white"/>
              </w:rPr>
              <w:t xml:space="preserve">:  </w:t>
            </w:r>
            <w:r>
              <w:rPr>
                <w:b/>
                <w:i/>
                <w:color w:val="000000"/>
                <w:sz w:val="20"/>
                <w:szCs w:val="20"/>
                <w:highlight w:val="white"/>
              </w:rPr>
              <w:t xml:space="preserve">Setzen Sie die passende Präposition </w:t>
            </w:r>
            <w:r>
              <w:rPr>
                <w:b/>
                <w:i/>
                <w:color w:val="000000"/>
                <w:sz w:val="20"/>
                <w:szCs w:val="20"/>
                <w:highlight w:val="white"/>
              </w:rPr>
              <w:t>ein. Denken Sie auch an den Artikel.</w:t>
            </w:r>
          </w:p>
          <w:p w:rsidR="007A219E" w:rsidRDefault="00F0274F" w:rsidP="00F11D80">
            <w:pPr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Am Telefon: „Hallo Irene, ich brauche mal deine Hilfe. Morgen hat doch mein Bruder Geburtstag und ich brauche noch </w:t>
            </w:r>
            <w:r w:rsidR="00F11D80">
              <w:rPr>
                <w:sz w:val="20"/>
                <w:szCs w:val="20"/>
              </w:rPr>
              <w:t>ein</w:t>
            </w:r>
            <w:r>
              <w:rPr>
                <w:sz w:val="20"/>
                <w:szCs w:val="20"/>
              </w:rPr>
              <w:t xml:space="preserve"> Geschenk ____ ihn. Hast du eine Idee?“</w:t>
            </w:r>
          </w:p>
          <w:p w:rsidR="007A219E" w:rsidRDefault="00F0274F">
            <w:pPr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Im Café: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„Und was nimmst du, Stefanie?“ – „ Einen Tee, aber ______Zucker. Ich mache gerade eine Diät.“</w:t>
            </w:r>
          </w:p>
          <w:p w:rsidR="007A219E" w:rsidRDefault="00F0274F">
            <w:pPr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„Kommst du heute Abend auch zur Party von Anna?“ – „Nein, heute müsst ihr ____ mich feiern. Ich muss ____ die Prüfung morgen lernen.“</w:t>
            </w:r>
          </w:p>
        </w:tc>
      </w:tr>
    </w:tbl>
    <w:p w:rsidR="007A219E" w:rsidRDefault="00F0274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Elke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Unt</w:t>
      </w:r>
      <w:r>
        <w:rPr>
          <w:sz w:val="18"/>
          <w:szCs w:val="18"/>
        </w:rPr>
        <w:t>errichtsmaterialien A1</w:t>
      </w:r>
    </w:p>
    <w:sectPr w:rsidR="007A219E" w:rsidSect="007A219E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C0464"/>
    <w:multiLevelType w:val="multilevel"/>
    <w:tmpl w:val="59F802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B01D7D"/>
    <w:multiLevelType w:val="multilevel"/>
    <w:tmpl w:val="0B7CF5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3C753B"/>
    <w:multiLevelType w:val="multilevel"/>
    <w:tmpl w:val="48428D3E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A80AEB"/>
    <w:multiLevelType w:val="multilevel"/>
    <w:tmpl w:val="0EA64E86"/>
    <w:lvl w:ilvl="0">
      <w:start w:val="2"/>
      <w:numFmt w:val="decimal"/>
      <w:lvlText w:val="%1."/>
      <w:lvlJc w:val="left"/>
      <w:pPr>
        <w:ind w:left="72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174E9F"/>
    <w:multiLevelType w:val="multilevel"/>
    <w:tmpl w:val="F514C9B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E623C4"/>
    <w:multiLevelType w:val="multilevel"/>
    <w:tmpl w:val="84F8A8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hyphenationZone w:val="283"/>
  <w:characterSpacingControl w:val="doNotCompress"/>
  <w:compat/>
  <w:rsids>
    <w:rsidRoot w:val="007A219E"/>
    <w:rsid w:val="007A219E"/>
    <w:rsid w:val="00F0274F"/>
    <w:rsid w:val="00F11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de-DE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03545"/>
  </w:style>
  <w:style w:type="paragraph" w:styleId="Titolo1">
    <w:name w:val="heading 1"/>
    <w:basedOn w:val="normal"/>
    <w:next w:val="normal"/>
    <w:rsid w:val="0031204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31204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link w:val="Titolo3Carattere"/>
    <w:uiPriority w:val="9"/>
    <w:qFormat/>
    <w:rsid w:val="007A52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itolo4">
    <w:name w:val="heading 4"/>
    <w:basedOn w:val="normal"/>
    <w:next w:val="normal"/>
    <w:rsid w:val="0031204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312047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31204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0">
    <w:name w:val="normal"/>
    <w:rsid w:val="007A219E"/>
  </w:style>
  <w:style w:type="table" w:customStyle="1" w:styleId="TableNormal">
    <w:name w:val="Table Normal"/>
    <w:rsid w:val="007A219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312047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">
    <w:name w:val="normal"/>
    <w:rsid w:val="00312047"/>
  </w:style>
  <w:style w:type="table" w:customStyle="1" w:styleId="TableNormal0">
    <w:name w:val="Table Normal"/>
    <w:rsid w:val="00312047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9035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71EBB"/>
    <w:pPr>
      <w:ind w:left="720"/>
      <w:contextualSpacing/>
    </w:pPr>
  </w:style>
  <w:style w:type="character" w:customStyle="1" w:styleId="Titolo3Carattere">
    <w:name w:val="Titolo 3 Carattere"/>
    <w:basedOn w:val="Carpredefinitoparagrafo"/>
    <w:link w:val="Titolo3"/>
    <w:uiPriority w:val="9"/>
    <w:rsid w:val="007A524E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7A524E"/>
    <w:rPr>
      <w:b/>
      <w:bCs/>
    </w:rPr>
  </w:style>
  <w:style w:type="paragraph" w:styleId="Sottotitolo">
    <w:name w:val="Subtitle"/>
    <w:basedOn w:val="normal0"/>
    <w:next w:val="normal0"/>
    <w:rsid w:val="007A219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sid w:val="003120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rsid w:val="003120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564A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64A6B"/>
  </w:style>
  <w:style w:type="paragraph" w:styleId="Pidipagina">
    <w:name w:val="footer"/>
    <w:basedOn w:val="Normale"/>
    <w:link w:val="PidipaginaCarattere"/>
    <w:uiPriority w:val="99"/>
    <w:semiHidden/>
    <w:unhideWhenUsed/>
    <w:rsid w:val="00564A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564A6B"/>
  </w:style>
  <w:style w:type="table" w:customStyle="1" w:styleId="a1">
    <w:basedOn w:val="TableNormal0"/>
    <w:rsid w:val="007A219E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rsid w:val="007A219E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rsid w:val="007A219E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FodTwynhxJxgh88zrPf15Hl6SQ==">CgMxLjAyDmguaWg0dGlrYXlreWJ4OAByITFvN1NjNzF2aUFXd3UyYjVHUnhlZU1fdlRQajVYOG5VZw==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2025-05-18T06:34:00Z</cp:lastPrinted>
  <dcterms:created xsi:type="dcterms:W3CDTF">2025-05-17T19:18:00Z</dcterms:created>
  <dcterms:modified xsi:type="dcterms:W3CDTF">2025-05-18T06:34:00Z</dcterms:modified>
</cp:coreProperties>
</file>