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A68" w:rsidRPr="00972A68" w:rsidRDefault="00972A68" w:rsidP="00972A68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color w:val="000000"/>
          <w:sz w:val="28"/>
          <w:szCs w:val="28"/>
          <w:lang w:val="de-DE" w:eastAsia="it-IT"/>
        </w:rPr>
      </w:pPr>
      <w:r w:rsidRPr="00972A68">
        <w:rPr>
          <w:rFonts w:ascii="Arial" w:eastAsia="Times New Roman" w:hAnsi="Arial" w:cs="Arial"/>
          <w:b/>
          <w:color w:val="000000"/>
          <w:sz w:val="28"/>
          <w:szCs w:val="28"/>
          <w:lang w:val="de-DE" w:eastAsia="it-IT"/>
        </w:rPr>
        <w:t>Das Ideal</w:t>
      </w:r>
    </w:p>
    <w:p w:rsidR="00972A68" w:rsidRPr="00972A68" w:rsidRDefault="00972A68" w:rsidP="00972A6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sz w:val="24"/>
          <w:szCs w:val="24"/>
          <w:lang w:val="de-DE" w:eastAsia="it-IT"/>
        </w:rPr>
        <w:t>Von </w:t>
      </w:r>
      <w:hyperlink r:id="rId4" w:history="1">
        <w:r w:rsidRPr="00972A68">
          <w:rPr>
            <w:rFonts w:ascii="Arial" w:eastAsia="Times New Roman" w:hAnsi="Arial" w:cs="Arial"/>
            <w:color w:val="000000"/>
            <w:sz w:val="24"/>
            <w:szCs w:val="24"/>
            <w:u w:val="single"/>
            <w:lang w:val="de-DE" w:eastAsia="it-IT"/>
          </w:rPr>
          <w:t>Kurt Tucholsky</w:t>
        </w:r>
      </w:hyperlink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Ja, das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möchste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: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Eine Villa im Grünen mit großer Terrasse,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vorn die Ostsee, hinten die Friedrichstraße;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mit schöner Aussicht, ländlich-mondän,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vom Badezimmer ist die Zugspitze zu sehn –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aber abends zum Kino hast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dus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 nicht weit.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Das Ganze schlicht, voller Bescheidenheit:</w:t>
      </w:r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>Neun Zimmer – nein, doch lieber zehn!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Ein Dachgarten, wo die Eichen drauf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stehn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,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Radio, Zentralheizung, Vakuum,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eine Dienerschaft, gut gezogen und stumm,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eine süße Frau voller Rasse und Verve –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(und eine fürs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Wochenend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, zur Reserve) –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eine Bibliothek und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drumherum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Einsamkeit und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Hummelgesumm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.</w:t>
      </w:r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>Im Stall: Zwei Ponys, vier Vollbluthengste,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acht Autos, Motorrad – alles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lenkste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natürlich selber – das wär ja gelacht!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Und zwischendurch gehst du auf Hochwildjagd.</w:t>
      </w:r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>Ja, und das hab ich ganz vergessen: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Prima Küche – erstes Essen –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alte Weine aus schönem Pokal –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und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egalweg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 bleibst du dünn wie ein Aal.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Und Geld. Und an Schmuck eine richtige Portion.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Und noch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ne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 Million und noch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ne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 Million.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Und Reisen. Und fröhliche Lebensbuntheit.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Und famose Kinder. Und ewige Gesundheit.</w:t>
      </w:r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Ja, das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möchste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!</w:t>
      </w:r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>Aber, wie das so ist hienieden: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manchmal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scheints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 so, als sei es beschieden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nur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pöapö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, das irdische Glück.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Immer fehlt dir irgendein Stück.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Hast du Geld, dann hast du nicht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Käten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>;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 xml:space="preserve">hast du die Frau, dann </w:t>
      </w:r>
      <w:proofErr w:type="spellStart"/>
      <w:r w:rsidRPr="00972A68">
        <w:rPr>
          <w:rFonts w:ascii="Arial" w:eastAsia="Times New Roman" w:hAnsi="Arial" w:cs="Arial"/>
          <w:color w:val="000000"/>
          <w:lang w:val="de-DE" w:eastAsia="it-IT"/>
        </w:rPr>
        <w:t>fehln</w:t>
      </w:r>
      <w:proofErr w:type="spellEnd"/>
      <w:r w:rsidRPr="00972A68">
        <w:rPr>
          <w:rFonts w:ascii="Arial" w:eastAsia="Times New Roman" w:hAnsi="Arial" w:cs="Arial"/>
          <w:color w:val="000000"/>
          <w:lang w:val="de-DE" w:eastAsia="it-IT"/>
        </w:rPr>
        <w:t xml:space="preserve"> dir Moneten –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hast du die Geisha, dann stört dich der Fächer: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bald fehlt uns der Wein, bald fehlt uns der Becher.</w:t>
      </w:r>
    </w:p>
    <w:p w:rsidR="00972A68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>Etwas ist immer.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Tröste dich.</w:t>
      </w:r>
    </w:p>
    <w:p w:rsidR="003F208C" w:rsidRPr="00972A68" w:rsidRDefault="00972A68" w:rsidP="00972A6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val="de-DE" w:eastAsia="it-IT"/>
        </w:rPr>
      </w:pPr>
      <w:r w:rsidRPr="00972A68">
        <w:rPr>
          <w:rFonts w:ascii="Arial" w:eastAsia="Times New Roman" w:hAnsi="Arial" w:cs="Arial"/>
          <w:color w:val="000000"/>
          <w:lang w:val="de-DE" w:eastAsia="it-IT"/>
        </w:rPr>
        <w:t>Jedes Glück hat einen kleinen Stich.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Wir möchten so viel: Haben. Sein. Und gelten.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Dass einer alles hat:</w:t>
      </w:r>
      <w:r w:rsidRPr="00972A68">
        <w:rPr>
          <w:rFonts w:ascii="Arial" w:eastAsia="Times New Roman" w:hAnsi="Arial" w:cs="Arial"/>
          <w:color w:val="000000"/>
          <w:lang w:val="de-DE" w:eastAsia="it-IT"/>
        </w:rPr>
        <w:br/>
        <w:t>das ist selten.</w:t>
      </w:r>
    </w:p>
    <w:sectPr w:rsidR="003F208C" w:rsidRPr="00972A6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972A68"/>
    <w:rsid w:val="003F208C"/>
    <w:rsid w:val="004575A9"/>
    <w:rsid w:val="00972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972A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972A6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wp-block-post-termsprefix">
    <w:name w:val="wp-block-post-terms__prefix"/>
    <w:basedOn w:val="Carpredefinitoparagrafo"/>
    <w:rsid w:val="00972A68"/>
  </w:style>
  <w:style w:type="character" w:styleId="Collegamentoipertestuale">
    <w:name w:val="Hyperlink"/>
    <w:basedOn w:val="Carpredefinitoparagrafo"/>
    <w:uiPriority w:val="99"/>
    <w:semiHidden/>
    <w:unhideWhenUsed/>
    <w:rsid w:val="00972A68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972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84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oesie-oase.de/gedicht-autor/kurt-tucholsky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1386</Characters>
  <Application>Microsoft Office Word</Application>
  <DocSecurity>0</DocSecurity>
  <Lines>11</Lines>
  <Paragraphs>3</Paragraphs>
  <ScaleCrop>false</ScaleCrop>
  <Company>HP</Company>
  <LinksUpToDate>false</LinksUpToDate>
  <CharactersWithSpaces>1625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2025-07-25T14:28:00Z</dcterms:created>
  <dcterms:modified xsi:type="dcterms:W3CDTF">2025-07-25T14:29:00Z</dcterms:modified>
</cp:coreProperties>
</file>