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BCA" w:rsidRDefault="003A7BCA" w:rsidP="003A7BCA">
      <w:pPr>
        <w:spacing w:after="0" w:line="240" w:lineRule="auto"/>
        <w:ind w:left="1416"/>
        <w:outlineLvl w:val="0"/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     </w:t>
      </w:r>
      <w:proofErr w:type="spellStart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Beliebte</w:t>
      </w:r>
      <w:proofErr w:type="spellEnd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 w:rsidR="00A470F2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deutsche</w:t>
      </w:r>
      <w:proofErr w:type="spellEnd"/>
      <w:r w:rsidR="00A470F2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Fernsehserie</w:t>
      </w:r>
      <w:proofErr w:type="spellEnd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- </w:t>
      </w:r>
      <w:proofErr w:type="spellStart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Die</w:t>
      </w:r>
      <w:proofErr w:type="spellEnd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Eifelpraxis</w:t>
      </w:r>
      <w:proofErr w:type="spellEnd"/>
    </w:p>
    <w:p w:rsidR="003A7BCA" w:rsidRPr="003A7BCA" w:rsidRDefault="003A7BCA" w:rsidP="003A7BCA">
      <w:pPr>
        <w:spacing w:after="0" w:line="240" w:lineRule="auto"/>
        <w:outlineLvl w:val="0"/>
        <w:rPr>
          <w:rFonts w:eastAsia="Times New Roman" w:cstheme="minorHAnsi"/>
          <w:b/>
          <w:color w:val="101418"/>
          <w:kern w:val="36"/>
          <w:sz w:val="28"/>
          <w:szCs w:val="28"/>
          <w:lang w:val="de-DE" w:eastAsia="it-IT"/>
        </w:rPr>
      </w:pPr>
      <w:r w:rsidRPr="00016306">
        <w:rPr>
          <w:rFonts w:eastAsia="Times New Roman" w:cstheme="minorHAnsi"/>
          <w:b/>
          <w:color w:val="101418"/>
          <w:kern w:val="36"/>
          <w:sz w:val="28"/>
          <w:szCs w:val="28"/>
          <w:lang w:val="de-DE" w:eastAsia="it-IT"/>
        </w:rPr>
        <w:t>____________________________________________________________________</w:t>
      </w:r>
    </w:p>
    <w:p w:rsidR="00016306" w:rsidRDefault="00016306" w:rsidP="00016306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5A296B" w:rsidRPr="00A470F2" w:rsidRDefault="003A7BCA" w:rsidP="0001630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de-DE" w:eastAsia="it-IT"/>
        </w:rPr>
      </w:pPr>
      <w:r w:rsidRPr="003A7BCA">
        <w:rPr>
          <w:rFonts w:eastAsia="Times New Roman" w:cstheme="minorHAnsi"/>
          <w:b/>
          <w:bCs/>
          <w:sz w:val="24"/>
          <w:szCs w:val="24"/>
          <w:lang w:val="de-DE" w:eastAsia="it-IT"/>
        </w:rPr>
        <w:t>Die Eifelpraxis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 ist eine deutsche </w:t>
      </w:r>
      <w:hyperlink r:id="rId5" w:tooltip="Arztserie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Arztserie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die seit 2016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für </w:t>
      </w:r>
      <w:hyperlink r:id="rId6" w:tooltip="Das Erste" w:history="1">
        <w:r w:rsidRPr="00A470F2">
          <w:rPr>
            <w:rFonts w:eastAsia="Times New Roman" w:cstheme="minorHAnsi"/>
            <w:i/>
            <w:sz w:val="24"/>
            <w:szCs w:val="24"/>
            <w:lang w:val="de-DE" w:eastAsia="it-IT"/>
          </w:rPr>
          <w:t>Das Erste</w:t>
        </w:r>
      </w:hyperlink>
      <w:r w:rsidRPr="003A7BCA">
        <w:rPr>
          <w:rFonts w:eastAsia="Times New Roman" w:cstheme="minorHAnsi"/>
          <w:i/>
          <w:sz w:val="24"/>
          <w:szCs w:val="24"/>
          <w:lang w:val="de-DE" w:eastAsia="it-IT"/>
        </w:rPr>
        <w:t> </w:t>
      </w:r>
      <w:r w:rsidR="00016306" w:rsidRPr="00A470F2">
        <w:rPr>
          <w:rFonts w:eastAsia="Times New Roman" w:cstheme="minorHAnsi"/>
          <w:i/>
          <w:sz w:val="24"/>
          <w:szCs w:val="24"/>
          <w:lang w:val="de-DE" w:eastAsia="it-IT"/>
        </w:rPr>
        <w:t>Deutsche Fernsehen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(ARD)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produziert wird. Die Folgen haben eine Länge von ca. 90 Minuten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>.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Die </w:t>
      </w:r>
      <w:r w:rsidR="00016306" w:rsidRPr="003A7BCA">
        <w:rPr>
          <w:rFonts w:eastAsia="Times New Roman" w:cstheme="minorHAnsi"/>
          <w:sz w:val="24"/>
          <w:szCs w:val="24"/>
          <w:lang w:val="de-DE" w:eastAsia="it-IT"/>
        </w:rPr>
        <w:t>männliche Hauptrolle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ist der</w:t>
      </w:r>
      <w:r w:rsidR="00085D4A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Hausarzt Dr. Chris Wegner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aus </w:t>
      </w:r>
      <w:proofErr w:type="spellStart"/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>Monschau</w:t>
      </w:r>
      <w:proofErr w:type="spellEnd"/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und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 die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weibliche Hauptfigur die </w:t>
      </w:r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alleinerziehende </w:t>
      </w:r>
      <w:hyperlink r:id="rId7" w:tooltip="Pflegefachkraft in der ambulanten Pflege" w:history="1">
        <w:r w:rsidR="005A296B" w:rsidRPr="00A470F2">
          <w:rPr>
            <w:rFonts w:eastAsia="Times New Roman" w:cstheme="minorHAnsi"/>
            <w:sz w:val="24"/>
            <w:szCs w:val="24"/>
            <w:lang w:val="de-DE" w:eastAsia="it-IT"/>
          </w:rPr>
          <w:t>Kranken</w:t>
        </w:r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schwester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 </w:t>
      </w:r>
      <w:r w:rsidR="005A296B" w:rsidRPr="00A470F2">
        <w:rPr>
          <w:rFonts w:eastAsia="Times New Roman" w:cstheme="minorHAnsi"/>
          <w:sz w:val="24"/>
          <w:szCs w:val="24"/>
          <w:lang w:val="de-DE" w:eastAsia="it-IT"/>
        </w:rPr>
        <w:t>Vera Mundt</w:t>
      </w:r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 aus Berlin</w:t>
      </w:r>
      <w:r w:rsidR="005A296B" w:rsidRPr="00A470F2">
        <w:rPr>
          <w:rFonts w:eastAsia="Times New Roman" w:cstheme="minorHAnsi"/>
          <w:sz w:val="24"/>
          <w:szCs w:val="24"/>
          <w:lang w:val="de-DE" w:eastAsia="it-IT"/>
        </w:rPr>
        <w:t xml:space="preserve">.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</w:p>
    <w:p w:rsidR="00A470F2" w:rsidRPr="00A470F2" w:rsidRDefault="003A7BCA" w:rsidP="0001630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de-DE" w:eastAsia="it-IT"/>
        </w:rPr>
      </w:pPr>
      <w:r w:rsidRPr="003A7BCA">
        <w:rPr>
          <w:rFonts w:eastAsia="Times New Roman" w:cstheme="minorHAnsi"/>
          <w:sz w:val="24"/>
          <w:szCs w:val="24"/>
          <w:lang w:val="de-DE" w:eastAsia="it-IT"/>
        </w:rPr>
        <w:t>Das Besondere an dieser Filmreihe ist, dass nicht ein Arzt oder eine Krankenhausbelegschaft im Mittelpunkt der Handlung stehen, sondern eine kleine </w:t>
      </w:r>
      <w:hyperlink r:id="rId8" w:tooltip="Landarzt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Landarztpraxis</w:t>
        </w:r>
      </w:hyperlink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 mit einer ambulanten </w:t>
      </w:r>
      <w:hyperlink r:id="rId9" w:tooltip="Krankenschwester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Krankenschwester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. Die persönlichen Schicksale der anderen Figuren, auch das Schicksal des im </w:t>
      </w:r>
      <w:hyperlink r:id="rId10" w:tooltip="Rollstuhl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Rollstuhl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 sitz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enden Landarztes und Chefs der Krankens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chwester, gruppieren sich um den Alltag und die Lebenssituation der weiblichen Hauptfigur. Der Handlungsort, </w:t>
      </w:r>
      <w:proofErr w:type="spellStart"/>
      <w:r w:rsidRPr="003A7BCA">
        <w:rPr>
          <w:rFonts w:eastAsia="Times New Roman" w:cstheme="minorHAnsi"/>
          <w:sz w:val="24"/>
          <w:szCs w:val="24"/>
          <w:lang w:val="de-DE" w:eastAsia="it-IT"/>
        </w:rPr>
        <w:t>Monschau</w:t>
      </w:r>
      <w:proofErr w:type="spellEnd"/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 xml:space="preserve"> in der Eifel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wird oft 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gezeigt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anfangs auch als Gegenpol zum Herkunftsort der 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Kranken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schwester, </w:t>
      </w:r>
      <w:hyperlink r:id="rId11" w:tooltip="Berlin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Berlin</w:t>
        </w:r>
      </w:hyperlink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.</w:t>
      </w:r>
    </w:p>
    <w:p w:rsidR="00A470F2" w:rsidRDefault="00A470F2" w:rsidP="0001630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</w:p>
    <w:p w:rsidR="003A7BCA" w:rsidRPr="003A7BCA" w:rsidRDefault="00A470F2" w:rsidP="000163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2"/>
          <w:sz w:val="11"/>
          <w:szCs w:val="11"/>
          <w:lang w:val="de-DE" w:eastAsia="it-IT"/>
        </w:rPr>
      </w:pPr>
      <w:r>
        <w:rPr>
          <w:rFonts w:eastAsia="Times New Roman" w:cstheme="minorHAnsi"/>
          <w:b/>
          <w:sz w:val="24"/>
          <w:szCs w:val="24"/>
          <w:lang w:val="de-DE" w:eastAsia="it-IT"/>
        </w:rPr>
        <w:t>Inhalt Folge 1 – Erste Hilfe aus Berlin</w:t>
      </w:r>
      <w:r w:rsidR="008D35E3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</w:p>
    <w:p w:rsidR="00FE3329" w:rsidRDefault="00A470F2" w:rsidP="00FE3329">
      <w:pPr>
        <w:spacing w:after="0"/>
        <w:rPr>
          <w:rFonts w:cstheme="minorHAnsi"/>
          <w:sz w:val="24"/>
          <w:szCs w:val="24"/>
          <w:shd w:val="clear" w:color="auto" w:fill="FFFFFF"/>
          <w:lang w:val="de-DE"/>
        </w:rPr>
      </w:pP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Da die Krankenschwester Vera Mundt in Berlin keine feste Anstellung in ihrem erlernten Beruf findet, </w:t>
      </w:r>
      <w:r>
        <w:rPr>
          <w:rFonts w:cstheme="minorHAnsi"/>
          <w:sz w:val="24"/>
          <w:szCs w:val="24"/>
          <w:shd w:val="clear" w:color="auto" w:fill="FFFFFF"/>
          <w:lang w:val="de-DE"/>
        </w:rPr>
        <w:t>riskiert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sie einen Neuanfang und zieht gemeinsam mit ihren beiden Kindern, Sohn Paul und Tochter Mia, in die </w:t>
      </w:r>
      <w:r w:rsidRPr="00472D8F">
        <w:rPr>
          <w:rFonts w:cstheme="minorHAnsi"/>
          <w:i/>
          <w:sz w:val="24"/>
          <w:szCs w:val="24"/>
          <w:shd w:val="clear" w:color="auto" w:fill="FFFFFF"/>
          <w:lang w:val="de-DE"/>
        </w:rPr>
        <w:t>Eifel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Dort trifft sie auf Dr. Chris Wegner, ihren neuen Chef, in dessen Arztpraxis sie eine Stelle als </w:t>
      </w:r>
      <w:r w:rsidR="00DB16D6">
        <w:rPr>
          <w:rFonts w:cstheme="minorHAnsi"/>
          <w:sz w:val="24"/>
          <w:szCs w:val="24"/>
          <w:lang w:val="de-DE"/>
        </w:rPr>
        <w:t>Versorgungsa</w:t>
      </w:r>
      <w:r>
        <w:rPr>
          <w:rFonts w:cstheme="minorHAnsi"/>
          <w:sz w:val="24"/>
          <w:szCs w:val="24"/>
          <w:lang w:val="de-DE"/>
        </w:rPr>
        <w:t>ssistentin</w:t>
      </w:r>
      <w:r w:rsidR="00DB16D6">
        <w:rPr>
          <w:rFonts w:cstheme="minorHAnsi"/>
          <w:sz w:val="24"/>
          <w:szCs w:val="24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 annimmt. Schon am ersten Arbeitstag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muss sie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eine lange Liste von Hausbesuchen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abarbeiten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Vera nimmt sich für ihre Patienten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viel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Zeit, was prompt zu ersten Problemen mit Dr. Wegner führt. Dennoch lässt sich Vera nicht verbiegen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Sie merkt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zum Beispiel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dass an der Unfallgeschichte von Patient </w:t>
      </w:r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>Hannes Limburg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einem Bankdirektor, etwas nicht stimmt, und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 xml:space="preserve">beschäftigt sich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 xml:space="preserve">intensiv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mit seinem Unfall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Auch </w:t>
      </w:r>
      <w:proofErr w:type="spellStart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Diabetespatient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 xml:space="preserve">Lutz </w:t>
      </w:r>
      <w:proofErr w:type="spellStart"/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>Kirberg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, ein starrsinniger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pensionierter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R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ichter, bereitet Vera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Probleme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Er verdächtigt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 xml:space="preserve">* 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sowohl Vera und Tochter Mia als auch seine polnische Haushaltshilfe Danuta </w:t>
      </w:r>
      <w:proofErr w:type="spellStart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Masik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ein sehr teures Buch aus seinem Besitz gestohlen zu haben. Vera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versteht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schnell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, wer und was wirklich hinter dem Diebstahl steckt, und kann somit insbesondere Danuta entlasten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Mit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Dana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freundet sich Vera schnell an und beide werden die besten Freundinnen. Privat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bringt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der Umzug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 xml:space="preserve">von Berlin 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in die Eifel für die alleinerziehende Mutter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Probleme mit sich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Während sich Tochter Mia schnell mit der neuen Situation arrangiert, gibt es permanent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Streit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mit Sohn Paul. Er kann und will sich nicht mit einem zukünftigen Leben in der Provinz abfinden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Er bleibt weiterhin in engem Kontakt mit seinen Berliner Freunden und vermisst sein gewohntes Umfeld im Berliner Bezirk </w:t>
      </w:r>
      <w:hyperlink r:id="rId12" w:tooltip="Berlin-Kreuzberg" w:history="1">
        <w:r w:rsidRPr="007D31C4">
          <w:rPr>
            <w:rStyle w:val="Collegamentoipertestuale"/>
            <w:rFonts w:cstheme="minorHAnsi"/>
            <w:i/>
            <w:color w:val="auto"/>
            <w:sz w:val="24"/>
            <w:szCs w:val="24"/>
            <w:u w:val="none"/>
            <w:shd w:val="clear" w:color="auto" w:fill="FFFFFF"/>
            <w:lang w:val="de-DE"/>
          </w:rPr>
          <w:t>Kreuzberg</w:t>
        </w:r>
      </w:hyperlink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</w:t>
      </w:r>
    </w:p>
    <w:p w:rsidR="007D31C4" w:rsidRDefault="007D31C4" w:rsidP="00FE3329">
      <w:pPr>
        <w:spacing w:after="0"/>
        <w:rPr>
          <w:rFonts w:cstheme="minorHAnsi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sz w:val="24"/>
          <w:szCs w:val="24"/>
          <w:shd w:val="clear" w:color="auto" w:fill="FFFFFF"/>
          <w:lang w:val="de-DE"/>
        </w:rPr>
        <w:t>_____________________________________________________________</w:t>
      </w:r>
    </w:p>
    <w:p w:rsidR="00472D8F" w:rsidRDefault="00472D8F">
      <w:pPr>
        <w:rPr>
          <w:rFonts w:cstheme="minorHAnsi"/>
          <w:sz w:val="20"/>
          <w:szCs w:val="20"/>
          <w:shd w:val="clear" w:color="auto" w:fill="FFFFFF"/>
          <w:lang w:val="de-DE"/>
        </w:rPr>
      </w:pPr>
      <w:r>
        <w:rPr>
          <w:rFonts w:cstheme="minorHAnsi"/>
          <w:sz w:val="20"/>
          <w:szCs w:val="20"/>
          <w:lang w:val="de-DE"/>
        </w:rPr>
        <w:t>die Versorgungsassistentin</w:t>
      </w:r>
      <w:r w:rsidR="00597C12">
        <w:rPr>
          <w:rFonts w:cstheme="minorHAnsi"/>
          <w:sz w:val="20"/>
          <w:szCs w:val="20"/>
          <w:lang w:val="de-DE"/>
        </w:rPr>
        <w:t xml:space="preserve"> </w:t>
      </w:r>
      <w:r>
        <w:rPr>
          <w:rFonts w:cstheme="minorHAnsi"/>
          <w:sz w:val="20"/>
          <w:szCs w:val="20"/>
          <w:lang w:val="de-DE"/>
        </w:rPr>
        <w:t>-</w:t>
      </w:r>
      <w:r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proofErr w:type="spellStart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>assistente</w:t>
      </w:r>
      <w:proofErr w:type="spellEnd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>sanitaria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>; sich verbiegen lassen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-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sz w:val="20"/>
          <w:szCs w:val="20"/>
          <w:shd w:val="clear" w:color="auto" w:fill="FFFFFF"/>
          <w:lang w:val="de-DE"/>
        </w:rPr>
        <w:t>farsi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sz w:val="20"/>
          <w:szCs w:val="20"/>
          <w:shd w:val="clear" w:color="auto" w:fill="FFFFFF"/>
          <w:lang w:val="de-DE"/>
        </w:rPr>
        <w:t>piegare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 xml:space="preserve">; 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starrsinnig – </w:t>
      </w:r>
      <w:proofErr w:type="spellStart"/>
      <w:r w:rsidR="00597C12" w:rsidRPr="00597C12">
        <w:rPr>
          <w:rFonts w:cstheme="minorHAnsi"/>
          <w:sz w:val="20"/>
          <w:szCs w:val="20"/>
          <w:shd w:val="clear" w:color="auto" w:fill="FFFFFF"/>
          <w:lang w:val="de-DE"/>
        </w:rPr>
        <w:t>testardo</w:t>
      </w:r>
      <w:proofErr w:type="spellEnd"/>
      <w:r w:rsidR="00597C12">
        <w:rPr>
          <w:rFonts w:cstheme="minorHAnsi"/>
          <w:sz w:val="24"/>
          <w:szCs w:val="24"/>
          <w:shd w:val="clear" w:color="auto" w:fill="FFFFFF"/>
          <w:lang w:val="de-DE"/>
        </w:rPr>
        <w:t>;</w:t>
      </w:r>
      <w:r w:rsidR="00FE3329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verdächtigen –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sospettare</w:t>
      </w:r>
      <w:proofErr w:type="spellEnd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;</w:t>
      </w:r>
      <w:r w:rsidR="00FE3329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entlasten </w:t>
      </w:r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>–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discolpare</w:t>
      </w:r>
      <w:proofErr w:type="spellEnd"/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; sich mit etwas abfinden </w:t>
      </w:r>
      <w:r w:rsidR="005556F9">
        <w:rPr>
          <w:rFonts w:cstheme="minorHAnsi"/>
          <w:sz w:val="20"/>
          <w:szCs w:val="20"/>
          <w:shd w:val="clear" w:color="auto" w:fill="FFFFFF"/>
          <w:lang w:val="de-DE"/>
        </w:rPr>
        <w:t>–</w:t>
      </w:r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accettare</w:t>
      </w:r>
      <w:proofErr w:type="spellEnd"/>
    </w:p>
    <w:p w:rsidR="005556F9" w:rsidRDefault="005556F9">
      <w:pPr>
        <w:rPr>
          <w:rFonts w:cstheme="minorHAnsi"/>
          <w:sz w:val="20"/>
          <w:szCs w:val="20"/>
          <w:shd w:val="clear" w:color="auto" w:fill="FFFFFF"/>
          <w:lang w:val="de-DE"/>
        </w:rPr>
      </w:pPr>
    </w:p>
    <w:p w:rsidR="005556F9" w:rsidRDefault="005556F9">
      <w:pPr>
        <w:rPr>
          <w:rFonts w:cstheme="minorHAnsi"/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2722635" cy="1135726"/>
            <wp:effectExtent l="19050" t="0" r="1515" b="0"/>
            <wp:docPr id="42" name="Immagine 42" descr="Il portale ufficiale del turismo a Berlino - visitBerli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l portale ufficiale del turismo a Berlino - visitBerlin.d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90" cy="1135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  <w:lang w:val="de-DE"/>
        </w:rPr>
        <w:t xml:space="preserve">    </w:t>
      </w:r>
      <w:r>
        <w:rPr>
          <w:noProof/>
          <w:lang w:eastAsia="it-IT"/>
        </w:rPr>
        <w:drawing>
          <wp:inline distT="0" distB="0" distL="0" distR="0">
            <wp:extent cx="1515427" cy="1134993"/>
            <wp:effectExtent l="19050" t="0" r="8573" b="0"/>
            <wp:docPr id="45" name="Immagine 45" descr="Historic centre of Monsch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istoric centre of Monscha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20057" cy="113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517172" cy="1137854"/>
            <wp:effectExtent l="19050" t="0" r="6828" b="0"/>
            <wp:docPr id="48" name="Immagine 48" descr="Quick guide to visit the fairytale town Monschau – HaiHui 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Quick guide to visit the fairytale town Monschau – HaiHui Sto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562" cy="1138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718" w:rsidRDefault="00264718">
      <w:pPr>
        <w:rPr>
          <w:rFonts w:cstheme="minorHAnsi"/>
          <w:sz w:val="18"/>
          <w:szCs w:val="18"/>
          <w:lang w:val="de-DE"/>
        </w:rPr>
      </w:pPr>
    </w:p>
    <w:p w:rsidR="00264718" w:rsidRDefault="00264718">
      <w:pPr>
        <w:rPr>
          <w:rFonts w:cstheme="minorHAnsi"/>
          <w:sz w:val="18"/>
          <w:szCs w:val="18"/>
          <w:lang w:val="de-DE"/>
        </w:rPr>
      </w:pPr>
    </w:p>
    <w:p w:rsidR="005556F9" w:rsidRPr="005556F9" w:rsidRDefault="005556F9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>(Quelle</w:t>
      </w:r>
      <w:r w:rsidR="00264718">
        <w:rPr>
          <w:rFonts w:cstheme="minorHAnsi"/>
          <w:sz w:val="18"/>
          <w:szCs w:val="18"/>
          <w:lang w:val="de-DE"/>
        </w:rPr>
        <w:t xml:space="preserve">: </w:t>
      </w:r>
      <w:proofErr w:type="spellStart"/>
      <w:r w:rsidR="00264718">
        <w:rPr>
          <w:rFonts w:cstheme="minorHAnsi"/>
          <w:sz w:val="18"/>
          <w:szCs w:val="18"/>
          <w:lang w:val="de-DE"/>
        </w:rPr>
        <w:t>Wikipedia</w:t>
      </w:r>
      <w:proofErr w:type="spellEnd"/>
      <w:r w:rsidR="00264718">
        <w:rPr>
          <w:rFonts w:cstheme="minorHAnsi"/>
          <w:sz w:val="18"/>
          <w:szCs w:val="18"/>
          <w:lang w:val="de-DE"/>
        </w:rPr>
        <w:t>)</w:t>
      </w:r>
    </w:p>
    <w:sectPr w:rsidR="005556F9" w:rsidRPr="005556F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E61D5"/>
    <w:multiLevelType w:val="multilevel"/>
    <w:tmpl w:val="FB10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845D6"/>
    <w:multiLevelType w:val="multilevel"/>
    <w:tmpl w:val="CF7C7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A24511"/>
    <w:multiLevelType w:val="multilevel"/>
    <w:tmpl w:val="D9065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D92DA8"/>
    <w:multiLevelType w:val="multilevel"/>
    <w:tmpl w:val="7BA6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C1773C"/>
    <w:multiLevelType w:val="multilevel"/>
    <w:tmpl w:val="14BCD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9D2ECC"/>
    <w:multiLevelType w:val="multilevel"/>
    <w:tmpl w:val="09461C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72D055B9"/>
    <w:multiLevelType w:val="multilevel"/>
    <w:tmpl w:val="D8FAA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07209D"/>
    <w:multiLevelType w:val="multilevel"/>
    <w:tmpl w:val="168E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3A7BCA"/>
    <w:rsid w:val="00016306"/>
    <w:rsid w:val="00085D4A"/>
    <w:rsid w:val="00264718"/>
    <w:rsid w:val="0030220D"/>
    <w:rsid w:val="003A7BCA"/>
    <w:rsid w:val="003F208C"/>
    <w:rsid w:val="00472D8F"/>
    <w:rsid w:val="005556F9"/>
    <w:rsid w:val="00597C12"/>
    <w:rsid w:val="005A296B"/>
    <w:rsid w:val="005C00C0"/>
    <w:rsid w:val="007D31C4"/>
    <w:rsid w:val="008D35E3"/>
    <w:rsid w:val="00A470F2"/>
    <w:rsid w:val="00AA519F"/>
    <w:rsid w:val="00DB16D6"/>
    <w:rsid w:val="00FE3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3A7B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7BC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mw-page-title-main">
    <w:name w:val="mw-page-title-main"/>
    <w:basedOn w:val="Carpredefinitoparagrafo"/>
    <w:rsid w:val="003A7BCA"/>
  </w:style>
  <w:style w:type="character" w:styleId="Collegamentoipertestuale">
    <w:name w:val="Hyperlink"/>
    <w:basedOn w:val="Carpredefinitoparagrafo"/>
    <w:uiPriority w:val="99"/>
    <w:semiHidden/>
    <w:unhideWhenUsed/>
    <w:rsid w:val="003A7BCA"/>
    <w:rPr>
      <w:color w:val="0000FF"/>
      <w:u w:val="single"/>
    </w:rPr>
  </w:style>
  <w:style w:type="character" w:customStyle="1" w:styleId="vector-dropdown-label-text">
    <w:name w:val="vector-dropdown-label-text"/>
    <w:basedOn w:val="Carpredefinitoparagrafo"/>
    <w:rsid w:val="003A7BCA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3A7BC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3A7BCA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cdx-labellabeltext">
    <w:name w:val="cdx-label__label__text"/>
    <w:basedOn w:val="Carpredefinitoparagrafo"/>
    <w:rsid w:val="003A7BCA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3A7BC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3A7BCA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3A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ite-bracket">
    <w:name w:val="cite-bracket"/>
    <w:basedOn w:val="Carpredefinitoparagrafo"/>
    <w:rsid w:val="003A7BCA"/>
  </w:style>
  <w:style w:type="paragraph" w:styleId="Paragrafoelenco">
    <w:name w:val="List Paragraph"/>
    <w:basedOn w:val="Normale"/>
    <w:uiPriority w:val="34"/>
    <w:qFormat/>
    <w:rsid w:val="00A470F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5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56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2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512398">
              <w:marLeft w:val="0"/>
              <w:marRight w:val="0"/>
              <w:marTop w:val="0"/>
              <w:marBottom w:val="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22917">
                  <w:marLeft w:val="-5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4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0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7050413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59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61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578561">
                      <w:marLeft w:val="57"/>
                      <w:marRight w:val="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1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10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854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03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8811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424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1011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69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61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25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497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782883">
                          <w:marLeft w:val="0"/>
                          <w:marRight w:val="0"/>
                          <w:marTop w:val="0"/>
                          <w:marBottom w:val="43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2" w:color="EAECF0"/>
                            <w:right w:val="none" w:sz="0" w:space="0" w:color="auto"/>
                          </w:divBdr>
                          <w:divsChild>
                            <w:div w:id="892086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357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79328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171242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699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1001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339803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8810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71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22662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94943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71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567820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701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023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08967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104085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27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601795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678133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3905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80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1799">
              <w:marLeft w:val="0"/>
              <w:marRight w:val="0"/>
              <w:marTop w:val="11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571967">
                      <w:marLeft w:val="240"/>
                      <w:marRight w:val="0"/>
                      <w:marTop w:val="0"/>
                      <w:marBottom w:val="240"/>
                      <w:divBdr>
                        <w:top w:val="single" w:sz="2" w:space="0" w:color="A2A9B1"/>
                        <w:left w:val="single" w:sz="2" w:space="0" w:color="A2A9B1"/>
                        <w:bottom w:val="single" w:sz="2" w:space="0" w:color="A2A9B1"/>
                        <w:right w:val="single" w:sz="2" w:space="0" w:color="A2A9B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Landarzt" TargetMode="Externa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de.wikipedia.org/wiki/Pflegefachkraft_in_der_ambulanten_Pflege" TargetMode="External"/><Relationship Id="rId12" Type="http://schemas.openxmlformats.org/officeDocument/2006/relationships/hyperlink" Target="https://de.wikipedia.org/wiki/Berlin-Kreuzbe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e.wikipedia.org/wiki/Das_Erste" TargetMode="External"/><Relationship Id="rId11" Type="http://schemas.openxmlformats.org/officeDocument/2006/relationships/hyperlink" Target="https://de.wikipedia.org/wiki/Berlin" TargetMode="External"/><Relationship Id="rId5" Type="http://schemas.openxmlformats.org/officeDocument/2006/relationships/hyperlink" Target="https://de.wikipedia.org/wiki/Arztserie" TargetMode="External"/><Relationship Id="rId15" Type="http://schemas.openxmlformats.org/officeDocument/2006/relationships/image" Target="media/image3.jpeg"/><Relationship Id="rId10" Type="http://schemas.openxmlformats.org/officeDocument/2006/relationships/hyperlink" Target="https://de.wikipedia.org/wiki/Rollstuh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Krankenschwester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2025-08-31T20:21:00Z</dcterms:created>
  <dcterms:modified xsi:type="dcterms:W3CDTF">2025-08-31T20:21:00Z</dcterms:modified>
</cp:coreProperties>
</file>