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035E" w:rsidRDefault="00AF035E" w:rsidP="0037081E">
      <w:pPr>
        <w:spacing w:after="0"/>
        <w:ind w:left="6372"/>
        <w:rPr>
          <w:b/>
          <w:i/>
          <w:sz w:val="20"/>
          <w:szCs w:val="20"/>
          <w:lang w:val="de-DE"/>
        </w:rPr>
      </w:pPr>
      <w:r>
        <w:rPr>
          <w:b/>
          <w:i/>
          <w:sz w:val="20"/>
          <w:szCs w:val="20"/>
          <w:lang w:val="de-DE"/>
        </w:rPr>
        <w:t>Literaturprojekt: Die Verwandlung</w:t>
      </w:r>
    </w:p>
    <w:p w:rsidR="00AF035E" w:rsidRDefault="00AF035E" w:rsidP="00AF035E">
      <w:pPr>
        <w:spacing w:after="0"/>
        <w:rPr>
          <w:b/>
          <w:sz w:val="28"/>
          <w:szCs w:val="28"/>
          <w:lang w:val="de-DE"/>
        </w:rPr>
      </w:pPr>
    </w:p>
    <w:p w:rsidR="00AF035E" w:rsidRPr="0037081E" w:rsidRDefault="00AF035E" w:rsidP="00AF035E">
      <w:pPr>
        <w:spacing w:after="0"/>
        <w:rPr>
          <w:b/>
          <w:i/>
          <w:sz w:val="24"/>
          <w:szCs w:val="24"/>
          <w:lang w:val="de-DE"/>
        </w:rPr>
      </w:pPr>
      <w:r>
        <w:rPr>
          <w:b/>
          <w:sz w:val="28"/>
          <w:szCs w:val="28"/>
          <w:lang w:val="de-DE"/>
        </w:rPr>
        <w:t xml:space="preserve">                  </w:t>
      </w:r>
      <w:r w:rsidR="0037081E">
        <w:rPr>
          <w:b/>
          <w:sz w:val="28"/>
          <w:szCs w:val="28"/>
          <w:lang w:val="de-DE"/>
        </w:rPr>
        <w:t xml:space="preserve">     </w:t>
      </w:r>
      <w:r w:rsidRPr="0037081E">
        <w:rPr>
          <w:b/>
          <w:sz w:val="24"/>
          <w:szCs w:val="24"/>
          <w:lang w:val="de-DE"/>
        </w:rPr>
        <w:t>ARBEITSBLATT  LESEVERSTEHEN</w:t>
      </w:r>
      <w:r w:rsidRPr="0037081E">
        <w:rPr>
          <w:b/>
          <w:i/>
          <w:sz w:val="24"/>
          <w:szCs w:val="24"/>
          <w:lang w:val="de-DE"/>
        </w:rPr>
        <w:t xml:space="preserve"> – DIE VERWANDLUNG</w:t>
      </w:r>
      <w:r w:rsidRPr="0037081E">
        <w:rPr>
          <w:b/>
          <w:i/>
          <w:sz w:val="24"/>
          <w:szCs w:val="24"/>
          <w:lang w:val="de-DE"/>
        </w:rPr>
        <w:tab/>
      </w:r>
    </w:p>
    <w:p w:rsidR="00AF035E" w:rsidRPr="0037081E" w:rsidRDefault="0037081E" w:rsidP="00AF035E">
      <w:pPr>
        <w:spacing w:after="0"/>
        <w:ind w:left="708" w:firstLine="708"/>
        <w:rPr>
          <w:b/>
          <w:sz w:val="20"/>
          <w:szCs w:val="20"/>
          <w:lang w:val="de-DE"/>
        </w:rPr>
      </w:pPr>
      <w:r>
        <w:rPr>
          <w:b/>
          <w:sz w:val="28"/>
          <w:szCs w:val="28"/>
          <w:lang w:val="de-DE"/>
        </w:rPr>
        <w:t xml:space="preserve">                </w:t>
      </w:r>
      <w:r w:rsidR="00AF035E">
        <w:rPr>
          <w:b/>
          <w:sz w:val="28"/>
          <w:szCs w:val="28"/>
          <w:lang w:val="de-DE"/>
        </w:rPr>
        <w:t xml:space="preserve"> </w:t>
      </w:r>
      <w:r w:rsidR="00AF035E" w:rsidRPr="0037081E">
        <w:rPr>
          <w:b/>
          <w:sz w:val="20"/>
          <w:szCs w:val="20"/>
          <w:lang w:val="de-DE"/>
        </w:rPr>
        <w:t>Seite 8 (Zeile 192) – Seite 10 (Zeile 257)</w:t>
      </w:r>
    </w:p>
    <w:p w:rsidR="00AF035E" w:rsidRDefault="00AF035E" w:rsidP="00AF035E">
      <w:pPr>
        <w:shd w:val="clear" w:color="auto" w:fill="FFFFFF"/>
        <w:spacing w:after="0" w:line="224" w:lineRule="atLeast"/>
        <w:rPr>
          <w:rFonts w:eastAsia="Times New Roman" w:cstheme="minorHAnsi"/>
          <w:b/>
          <w:color w:val="0A0A0A"/>
          <w:sz w:val="24"/>
          <w:szCs w:val="24"/>
          <w:lang w:val="de-DE" w:eastAsia="it-IT"/>
        </w:rPr>
      </w:pPr>
      <w:r>
        <w:rPr>
          <w:rFonts w:eastAsia="Times New Roman" w:cstheme="minorHAnsi"/>
          <w:b/>
          <w:color w:val="0A0A0A"/>
          <w:sz w:val="24"/>
          <w:szCs w:val="24"/>
          <w:lang w:val="de-DE" w:eastAsia="it-IT"/>
        </w:rPr>
        <w:t>________________________________________________________________________________</w:t>
      </w:r>
    </w:p>
    <w:p w:rsidR="00AF035E" w:rsidRDefault="00AF035E" w:rsidP="00AF035E">
      <w:pPr>
        <w:spacing w:after="0"/>
        <w:rPr>
          <w:rFonts w:cstheme="minorHAnsi"/>
          <w:b/>
          <w:color w:val="313131"/>
          <w:lang w:val="de-DE"/>
        </w:rPr>
      </w:pPr>
    </w:p>
    <w:p w:rsidR="00AF035E" w:rsidRPr="0037081E" w:rsidRDefault="0037081E" w:rsidP="0037081E">
      <w:pPr>
        <w:spacing w:after="0"/>
        <w:rPr>
          <w:rFonts w:cstheme="minorHAnsi"/>
          <w:i/>
          <w:sz w:val="20"/>
          <w:szCs w:val="20"/>
          <w:lang w:val="de-DE"/>
        </w:rPr>
      </w:pPr>
      <w:r>
        <w:rPr>
          <w:rFonts w:cstheme="minorHAnsi"/>
          <w:b/>
          <w:color w:val="313131"/>
          <w:sz w:val="20"/>
          <w:szCs w:val="20"/>
          <w:lang w:val="de-DE"/>
        </w:rPr>
        <w:t>A. Abschnitt 1, Seite 8</w:t>
      </w:r>
      <w:r w:rsidR="00AF035E" w:rsidRPr="0037081E">
        <w:rPr>
          <w:rFonts w:cstheme="minorHAnsi"/>
          <w:b/>
          <w:color w:val="313131"/>
          <w:sz w:val="20"/>
          <w:szCs w:val="20"/>
          <w:lang w:val="de-DE"/>
        </w:rPr>
        <w:t xml:space="preserve">: </w:t>
      </w:r>
      <w:r>
        <w:rPr>
          <w:rFonts w:cstheme="minorHAnsi"/>
          <w:b/>
          <w:color w:val="313131"/>
          <w:sz w:val="20"/>
          <w:szCs w:val="20"/>
          <w:lang w:val="de-DE"/>
        </w:rPr>
        <w:t xml:space="preserve">Was passt zusammen? Verbinden Sie. </w:t>
      </w:r>
      <w:r w:rsidR="00AF035E" w:rsidRPr="0037081E">
        <w:rPr>
          <w:rFonts w:cstheme="minorHAnsi"/>
          <w:b/>
          <w:color w:val="313131"/>
          <w:sz w:val="20"/>
          <w:szCs w:val="20"/>
          <w:lang w:val="de-DE"/>
        </w:rPr>
        <w:t xml:space="preserve"> </w:t>
      </w:r>
    </w:p>
    <w:tbl>
      <w:tblPr>
        <w:tblW w:w="8605" w:type="dxa"/>
        <w:tblLook w:val="04A0"/>
      </w:tblPr>
      <w:tblGrid>
        <w:gridCol w:w="3031"/>
        <w:gridCol w:w="208"/>
        <w:gridCol w:w="5366"/>
      </w:tblGrid>
      <w:tr w:rsidR="00AF035E" w:rsidTr="00AF035E">
        <w:trPr>
          <w:trHeight w:val="215"/>
        </w:trPr>
        <w:tc>
          <w:tcPr>
            <w:tcW w:w="0" w:type="auto"/>
            <w:shd w:val="clear" w:color="auto" w:fill="F3F3F3"/>
            <w:tcMar>
              <w:top w:w="100" w:type="dxa"/>
              <w:left w:w="100" w:type="dxa"/>
              <w:bottom w:w="100" w:type="dxa"/>
              <w:right w:w="100" w:type="dxa"/>
            </w:tcMar>
            <w:hideMark/>
          </w:tcPr>
          <w:p w:rsidR="00AF035E" w:rsidRDefault="00AF035E">
            <w:pPr>
              <w:spacing w:after="0" w:line="0" w:lineRule="atLeast"/>
              <w:rPr>
                <w:rFonts w:eastAsia="Times New Roman" w:cstheme="minorHAnsi"/>
                <w:b/>
                <w:sz w:val="20"/>
                <w:szCs w:val="20"/>
                <w:lang w:eastAsia="it-IT"/>
              </w:rPr>
            </w:pPr>
            <w:r>
              <w:rPr>
                <w:rFonts w:eastAsia="Times New Roman" w:cstheme="minorHAnsi"/>
                <w:b/>
                <w:sz w:val="20"/>
                <w:szCs w:val="20"/>
                <w:lang w:eastAsia="it-IT"/>
              </w:rPr>
              <w:t>BEGRIFF</w:t>
            </w:r>
          </w:p>
        </w:tc>
        <w:tc>
          <w:tcPr>
            <w:tcW w:w="0" w:type="auto"/>
            <w:shd w:val="clear" w:color="auto" w:fill="F3F3F3"/>
            <w:tcMar>
              <w:top w:w="100" w:type="dxa"/>
              <w:left w:w="100" w:type="dxa"/>
              <w:bottom w:w="100" w:type="dxa"/>
              <w:right w:w="100" w:type="dxa"/>
            </w:tcMar>
            <w:hideMark/>
          </w:tcPr>
          <w:p w:rsidR="00AF035E" w:rsidRDefault="00AF035E">
            <w:pPr>
              <w:spacing w:after="0"/>
            </w:pPr>
          </w:p>
        </w:tc>
        <w:tc>
          <w:tcPr>
            <w:tcW w:w="5366" w:type="dxa"/>
            <w:shd w:val="clear" w:color="auto" w:fill="F3F3F3"/>
            <w:tcMar>
              <w:top w:w="100" w:type="dxa"/>
              <w:left w:w="100" w:type="dxa"/>
              <w:bottom w:w="100" w:type="dxa"/>
              <w:right w:w="100" w:type="dxa"/>
            </w:tcMar>
            <w:hideMark/>
          </w:tcPr>
          <w:p w:rsidR="00AF035E" w:rsidRDefault="00AF035E">
            <w:pPr>
              <w:spacing w:after="0" w:line="0" w:lineRule="atLeast"/>
              <w:rPr>
                <w:rFonts w:eastAsia="Times New Roman" w:cstheme="minorHAnsi"/>
                <w:b/>
                <w:sz w:val="20"/>
                <w:szCs w:val="20"/>
                <w:lang w:eastAsia="it-IT"/>
              </w:rPr>
            </w:pPr>
            <w:r>
              <w:rPr>
                <w:rFonts w:eastAsia="Times New Roman" w:cstheme="minorHAnsi"/>
                <w:b/>
                <w:sz w:val="20"/>
                <w:szCs w:val="20"/>
                <w:lang w:eastAsia="it-IT"/>
              </w:rPr>
              <w:t xml:space="preserve">                     ÜBERSETZUNG</w:t>
            </w:r>
          </w:p>
        </w:tc>
      </w:tr>
      <w:tr w:rsidR="00AF035E" w:rsidTr="00AF035E">
        <w:tc>
          <w:tcPr>
            <w:tcW w:w="0" w:type="auto"/>
            <w:tcMar>
              <w:top w:w="100" w:type="dxa"/>
              <w:left w:w="100" w:type="dxa"/>
              <w:bottom w:w="100" w:type="dxa"/>
              <w:right w:w="100" w:type="dxa"/>
            </w:tcMar>
            <w:hideMark/>
          </w:tcPr>
          <w:p w:rsidR="00AF035E" w:rsidRDefault="001D5EBA">
            <w:pPr>
              <w:spacing w:after="0" w:line="0" w:lineRule="atLeast"/>
              <w:rPr>
                <w:rFonts w:eastAsia="Times New Roman" w:cstheme="minorHAnsi"/>
                <w:sz w:val="20"/>
                <w:szCs w:val="20"/>
                <w:lang w:val="de-DE" w:eastAsia="it-IT"/>
              </w:rPr>
            </w:pPr>
            <w:r w:rsidRPr="001D5EBA">
              <w:pict>
                <v:shapetype id="_x0000_t32" coordsize="21600,21600" o:spt="32" o:oned="t" path="m,l21600,21600e" filled="f">
                  <v:path arrowok="t" fillok="f" o:connecttype="none"/>
                  <o:lock v:ext="edit" shapetype="t"/>
                </v:shapetype>
                <v:shape id="_x0000_s1026" type="#_x0000_t32" style="position:absolute;margin-left:134.2pt;margin-top:9.8pt;width:87.65pt;height:116.05pt;z-index:251654656;mso-position-horizontal-relative:text;mso-position-vertical-relative:text" o:connectortype="straight">
                  <v:stroke endarrow="block"/>
                </v:shape>
              </w:pict>
            </w:r>
            <w:r w:rsidRPr="001D5EBA">
              <w:rPr>
                <w:noProof/>
                <w:lang w:eastAsia="it-IT"/>
              </w:rPr>
              <w:pict>
                <v:shape id="_x0000_s1028" type="#_x0000_t32" style="position:absolute;margin-left:79.7pt;margin-top:5.05pt;width:125.55pt;height:27.45pt;flip:y;z-index:251656704;mso-position-horizontal-relative:text;mso-position-vertical-relative:text" o:connectortype="straight">
                  <v:stroke endarrow="block"/>
                </v:shape>
              </w:pict>
            </w:r>
            <w:r w:rsidR="00AF035E">
              <w:rPr>
                <w:rFonts w:eastAsia="Times New Roman" w:cstheme="minorHAnsi"/>
                <w:color w:val="000000"/>
                <w:sz w:val="20"/>
                <w:szCs w:val="20"/>
                <w:lang w:val="de-DE" w:eastAsia="it-IT"/>
              </w:rPr>
              <w:t>1. trotz ihrer Breite und Schwere</w:t>
            </w:r>
          </w:p>
        </w:tc>
        <w:tc>
          <w:tcPr>
            <w:tcW w:w="0" w:type="auto"/>
            <w:tcMar>
              <w:top w:w="100" w:type="dxa"/>
              <w:left w:w="100" w:type="dxa"/>
              <w:bottom w:w="100" w:type="dxa"/>
              <w:right w:w="100" w:type="dxa"/>
            </w:tcMar>
            <w:hideMark/>
          </w:tcPr>
          <w:p w:rsidR="00AF035E" w:rsidRPr="00AF035E" w:rsidRDefault="00AF035E">
            <w:pPr>
              <w:spacing w:after="0"/>
              <w:rPr>
                <w:lang w:val="de-DE"/>
              </w:rPr>
            </w:pPr>
          </w:p>
        </w:tc>
        <w:tc>
          <w:tcPr>
            <w:tcW w:w="5366" w:type="dxa"/>
            <w:tcMar>
              <w:top w:w="100" w:type="dxa"/>
              <w:left w:w="100" w:type="dxa"/>
              <w:bottom w:w="100" w:type="dxa"/>
              <w:right w:w="100" w:type="dxa"/>
            </w:tcMar>
            <w:hideMark/>
          </w:tcPr>
          <w:p w:rsidR="00AF035E" w:rsidRDefault="00AF035E">
            <w:pPr>
              <w:spacing w:after="0" w:line="0" w:lineRule="atLeast"/>
              <w:rPr>
                <w:rFonts w:eastAsia="Times New Roman" w:cstheme="minorHAnsi"/>
                <w:sz w:val="20"/>
                <w:szCs w:val="20"/>
                <w:lang w:val="de-DE" w:eastAsia="it-IT"/>
              </w:rPr>
            </w:pPr>
            <w:r>
              <w:rPr>
                <w:rFonts w:eastAsia="Times New Roman" w:cstheme="minorHAnsi"/>
                <w:color w:val="1D1D1D"/>
                <w:sz w:val="20"/>
                <w:szCs w:val="20"/>
                <w:shd w:val="clear" w:color="auto" w:fill="FFFFFF"/>
                <w:lang w:val="de-DE" w:eastAsia="it-IT"/>
              </w:rPr>
              <w:t xml:space="preserve">                     A. </w:t>
            </w:r>
            <w:proofErr w:type="spellStart"/>
            <w:r>
              <w:rPr>
                <w:rFonts w:eastAsia="Times New Roman" w:cstheme="minorHAnsi"/>
                <w:color w:val="1D1D1D"/>
                <w:sz w:val="20"/>
                <w:szCs w:val="20"/>
                <w:shd w:val="clear" w:color="auto" w:fill="FFFFFF"/>
                <w:lang w:val="de-DE" w:eastAsia="it-IT"/>
              </w:rPr>
              <w:t>riuscire</w:t>
            </w:r>
            <w:proofErr w:type="spellEnd"/>
            <w:r>
              <w:rPr>
                <w:rFonts w:eastAsia="Times New Roman" w:cstheme="minorHAnsi"/>
                <w:color w:val="1D1D1D"/>
                <w:sz w:val="20"/>
                <w:szCs w:val="20"/>
                <w:shd w:val="clear" w:color="auto" w:fill="FFFFFF"/>
                <w:lang w:val="de-DE" w:eastAsia="it-IT"/>
              </w:rPr>
              <w:t xml:space="preserve"> </w:t>
            </w:r>
          </w:p>
        </w:tc>
      </w:tr>
      <w:tr w:rsidR="00AF035E" w:rsidTr="00AF035E">
        <w:tc>
          <w:tcPr>
            <w:tcW w:w="0" w:type="auto"/>
            <w:tcMar>
              <w:top w:w="100" w:type="dxa"/>
              <w:left w:w="100" w:type="dxa"/>
              <w:bottom w:w="100" w:type="dxa"/>
              <w:right w:w="100" w:type="dxa"/>
            </w:tcMar>
            <w:hideMark/>
          </w:tcPr>
          <w:p w:rsidR="00AF035E" w:rsidRDefault="001D5EBA">
            <w:pPr>
              <w:spacing w:after="0" w:line="0" w:lineRule="atLeast"/>
              <w:rPr>
                <w:rFonts w:eastAsia="Times New Roman" w:cstheme="minorHAnsi"/>
                <w:sz w:val="20"/>
                <w:szCs w:val="20"/>
                <w:lang w:val="de-DE" w:eastAsia="it-IT"/>
              </w:rPr>
            </w:pPr>
            <w:r w:rsidRPr="001D5EBA">
              <w:rPr>
                <w:rFonts w:eastAsia="Times New Roman" w:cstheme="minorHAnsi"/>
                <w:noProof/>
                <w:color w:val="000000"/>
                <w:sz w:val="20"/>
                <w:szCs w:val="20"/>
                <w:lang w:eastAsia="it-IT"/>
              </w:rPr>
              <w:pict>
                <v:shape id="_x0000_s1031" type="#_x0000_t32" style="position:absolute;margin-left:141.3pt;margin-top:10.3pt;width:63.95pt;height:106.6pt;flip:y;z-index:251659776;mso-position-horizontal-relative:text;mso-position-vertical-relative:text" o:connectortype="straight">
                  <v:stroke endarrow="block"/>
                </v:shape>
              </w:pict>
            </w:r>
            <w:r w:rsidR="00AF035E">
              <w:rPr>
                <w:rFonts w:eastAsia="Times New Roman" w:cstheme="minorHAnsi"/>
                <w:color w:val="000000"/>
                <w:sz w:val="20"/>
                <w:szCs w:val="20"/>
                <w:lang w:val="de-DE" w:eastAsia="it-IT"/>
              </w:rPr>
              <w:t xml:space="preserve">2. </w:t>
            </w:r>
            <w:r w:rsidR="00AF035E">
              <w:rPr>
                <w:rFonts w:eastAsia="Times New Roman" w:cstheme="minorHAnsi"/>
                <w:sz w:val="20"/>
                <w:szCs w:val="20"/>
                <w:lang w:val="de-DE" w:eastAsia="it-IT"/>
              </w:rPr>
              <w:t>gelingen/gelang</w:t>
            </w:r>
          </w:p>
        </w:tc>
        <w:tc>
          <w:tcPr>
            <w:tcW w:w="0" w:type="auto"/>
            <w:tcMar>
              <w:top w:w="100" w:type="dxa"/>
              <w:left w:w="100" w:type="dxa"/>
              <w:bottom w:w="100" w:type="dxa"/>
              <w:right w:w="100" w:type="dxa"/>
            </w:tcMar>
            <w:hideMark/>
          </w:tcPr>
          <w:p w:rsidR="00AF035E" w:rsidRDefault="00AF035E">
            <w:pPr>
              <w:spacing w:after="0"/>
            </w:pPr>
          </w:p>
        </w:tc>
        <w:tc>
          <w:tcPr>
            <w:tcW w:w="5366" w:type="dxa"/>
            <w:tcMar>
              <w:top w:w="100" w:type="dxa"/>
              <w:left w:w="100" w:type="dxa"/>
              <w:bottom w:w="100" w:type="dxa"/>
              <w:right w:w="100" w:type="dxa"/>
            </w:tcMar>
            <w:hideMark/>
          </w:tcPr>
          <w:p w:rsidR="00AF035E" w:rsidRDefault="00AF035E">
            <w:pPr>
              <w:spacing w:after="0" w:line="0" w:lineRule="atLeast"/>
              <w:rPr>
                <w:rFonts w:eastAsia="Times New Roman" w:cstheme="minorHAnsi"/>
                <w:color w:val="1D1D1D"/>
                <w:sz w:val="20"/>
                <w:szCs w:val="20"/>
                <w:lang w:eastAsia="it-IT"/>
              </w:rPr>
            </w:pPr>
            <w:r>
              <w:rPr>
                <w:rFonts w:eastAsia="Times New Roman" w:cstheme="minorHAnsi"/>
                <w:color w:val="1D1D1D"/>
                <w:sz w:val="20"/>
                <w:szCs w:val="20"/>
                <w:lang w:eastAsia="it-IT"/>
              </w:rPr>
              <w:t xml:space="preserve">                     B. Ci voleva proprio un miracolo</w:t>
            </w:r>
          </w:p>
          <w:p w:rsidR="00AF035E" w:rsidRDefault="00AF035E">
            <w:pPr>
              <w:spacing w:after="0" w:line="0" w:lineRule="atLeast"/>
              <w:rPr>
                <w:rFonts w:eastAsia="Times New Roman" w:cstheme="minorHAnsi"/>
                <w:sz w:val="20"/>
                <w:szCs w:val="20"/>
                <w:lang w:val="de-DE" w:eastAsia="it-IT"/>
              </w:rPr>
            </w:pPr>
            <w:r>
              <w:rPr>
                <w:rFonts w:eastAsia="Times New Roman" w:cstheme="minorHAnsi"/>
                <w:color w:val="1D1D1D"/>
                <w:sz w:val="20"/>
                <w:szCs w:val="20"/>
                <w:lang w:eastAsia="it-IT"/>
              </w:rPr>
              <w:t xml:space="preserve">                     </w:t>
            </w:r>
            <w:proofErr w:type="spellStart"/>
            <w:r>
              <w:rPr>
                <w:rFonts w:eastAsia="Times New Roman" w:cstheme="minorHAnsi"/>
                <w:color w:val="1D1D1D"/>
                <w:sz w:val="20"/>
                <w:szCs w:val="20"/>
                <w:lang w:val="de-DE" w:eastAsia="it-IT"/>
              </w:rPr>
              <w:t>perché</w:t>
            </w:r>
            <w:proofErr w:type="spellEnd"/>
            <w:r>
              <w:rPr>
                <w:rFonts w:eastAsia="Times New Roman" w:cstheme="minorHAnsi"/>
                <w:color w:val="1D1D1D"/>
                <w:sz w:val="20"/>
                <w:szCs w:val="20"/>
                <w:lang w:val="de-DE" w:eastAsia="it-IT"/>
              </w:rPr>
              <w:t xml:space="preserve"> </w:t>
            </w:r>
            <w:proofErr w:type="spellStart"/>
            <w:r>
              <w:rPr>
                <w:rFonts w:eastAsia="Times New Roman" w:cstheme="minorHAnsi"/>
                <w:color w:val="1D1D1D"/>
                <w:sz w:val="20"/>
                <w:szCs w:val="20"/>
                <w:lang w:val="de-DE" w:eastAsia="it-IT"/>
              </w:rPr>
              <w:t>accadesse</w:t>
            </w:r>
            <w:proofErr w:type="spellEnd"/>
          </w:p>
        </w:tc>
      </w:tr>
      <w:tr w:rsidR="00AF035E" w:rsidTr="00AF035E">
        <w:tc>
          <w:tcPr>
            <w:tcW w:w="0" w:type="auto"/>
            <w:tcMar>
              <w:top w:w="100" w:type="dxa"/>
              <w:left w:w="100" w:type="dxa"/>
              <w:bottom w:w="100" w:type="dxa"/>
              <w:right w:w="100" w:type="dxa"/>
            </w:tcMar>
            <w:hideMark/>
          </w:tcPr>
          <w:p w:rsidR="00AF035E" w:rsidRDefault="001D5EBA">
            <w:pPr>
              <w:spacing w:after="0" w:line="240" w:lineRule="auto"/>
              <w:rPr>
                <w:rFonts w:eastAsia="Times New Roman" w:cstheme="minorHAnsi"/>
                <w:sz w:val="20"/>
                <w:szCs w:val="20"/>
                <w:lang w:val="de-DE" w:eastAsia="it-IT"/>
              </w:rPr>
            </w:pPr>
            <w:r w:rsidRPr="001D5EBA">
              <w:rPr>
                <w:rFonts w:eastAsia="Times New Roman" w:cstheme="minorHAnsi"/>
                <w:noProof/>
                <w:color w:val="1D1D1D"/>
                <w:sz w:val="20"/>
                <w:szCs w:val="20"/>
                <w:lang w:eastAsia="it-IT"/>
              </w:rPr>
              <w:pict>
                <v:shape id="_x0000_s1029" type="#_x0000_t32" style="position:absolute;margin-left:120.45pt;margin-top:7.2pt;width:78.15pt;height:1.4pt;flip:y;z-index:251657728;mso-position-horizontal-relative:text;mso-position-vertical-relative:text" o:connectortype="straight">
                  <v:stroke endarrow="block"/>
                </v:shape>
              </w:pict>
            </w:r>
            <w:r w:rsidR="00AF035E">
              <w:rPr>
                <w:rFonts w:eastAsia="Times New Roman" w:cstheme="minorHAnsi"/>
                <w:color w:val="1D1D1D"/>
                <w:sz w:val="20"/>
                <w:szCs w:val="20"/>
                <w:lang w:eastAsia="it-IT"/>
              </w:rPr>
              <w:t xml:space="preserve">3. </w:t>
            </w:r>
            <w:proofErr w:type="spellStart"/>
            <w:r w:rsidR="00AF035E">
              <w:rPr>
                <w:rFonts w:eastAsia="Times New Roman" w:cstheme="minorHAnsi"/>
                <w:color w:val="1D1D1D"/>
                <w:sz w:val="20"/>
                <w:szCs w:val="20"/>
                <w:lang w:eastAsia="it-IT"/>
              </w:rPr>
              <w:t>auf</w:t>
            </w:r>
            <w:proofErr w:type="spellEnd"/>
            <w:r w:rsidR="00AF035E">
              <w:rPr>
                <w:rFonts w:eastAsia="Times New Roman" w:cstheme="minorHAnsi"/>
                <w:color w:val="1D1D1D"/>
                <w:sz w:val="20"/>
                <w:szCs w:val="20"/>
                <w:lang w:eastAsia="it-IT"/>
              </w:rPr>
              <w:t xml:space="preserve"> </w:t>
            </w:r>
            <w:proofErr w:type="spellStart"/>
            <w:r w:rsidR="00AF035E">
              <w:rPr>
                <w:rFonts w:eastAsia="Times New Roman" w:cstheme="minorHAnsi"/>
                <w:color w:val="1D1D1D"/>
                <w:sz w:val="20"/>
                <w:szCs w:val="20"/>
                <w:lang w:eastAsia="it-IT"/>
              </w:rPr>
              <w:t>diese</w:t>
            </w:r>
            <w:proofErr w:type="spellEnd"/>
            <w:r w:rsidR="00AF035E">
              <w:rPr>
                <w:rFonts w:eastAsia="Times New Roman" w:cstheme="minorHAnsi"/>
                <w:color w:val="1D1D1D"/>
                <w:sz w:val="20"/>
                <w:szCs w:val="20"/>
                <w:lang w:eastAsia="it-IT"/>
              </w:rPr>
              <w:t xml:space="preserve"> </w:t>
            </w:r>
            <w:proofErr w:type="spellStart"/>
            <w:r w:rsidR="00AF035E">
              <w:rPr>
                <w:rFonts w:eastAsia="Times New Roman" w:cstheme="minorHAnsi"/>
                <w:color w:val="1D1D1D"/>
                <w:sz w:val="20"/>
                <w:szCs w:val="20"/>
                <w:lang w:eastAsia="it-IT"/>
              </w:rPr>
              <w:t>Weise</w:t>
            </w:r>
            <w:proofErr w:type="spellEnd"/>
            <w:r w:rsidR="00AF035E">
              <w:rPr>
                <w:rFonts w:eastAsia="Times New Roman" w:cstheme="minorHAnsi"/>
                <w:color w:val="1D1D1D"/>
                <w:sz w:val="20"/>
                <w:szCs w:val="20"/>
                <w:lang w:eastAsia="it-IT"/>
              </w:rPr>
              <w:t xml:space="preserve"> </w:t>
            </w:r>
            <w:proofErr w:type="spellStart"/>
            <w:r w:rsidR="00AF035E">
              <w:rPr>
                <w:rFonts w:eastAsia="Times New Roman" w:cstheme="minorHAnsi"/>
                <w:color w:val="1D1D1D"/>
                <w:sz w:val="20"/>
                <w:szCs w:val="20"/>
                <w:lang w:eastAsia="it-IT"/>
              </w:rPr>
              <w:t>vorrücken</w:t>
            </w:r>
            <w:proofErr w:type="spellEnd"/>
          </w:p>
        </w:tc>
        <w:tc>
          <w:tcPr>
            <w:tcW w:w="0" w:type="auto"/>
            <w:tcMar>
              <w:top w:w="100" w:type="dxa"/>
              <w:left w:w="100" w:type="dxa"/>
              <w:bottom w:w="100" w:type="dxa"/>
              <w:right w:w="100" w:type="dxa"/>
            </w:tcMar>
            <w:hideMark/>
          </w:tcPr>
          <w:p w:rsidR="00AF035E" w:rsidRDefault="00AF035E">
            <w:pPr>
              <w:spacing w:after="0"/>
            </w:pPr>
          </w:p>
        </w:tc>
        <w:tc>
          <w:tcPr>
            <w:tcW w:w="5366" w:type="dxa"/>
            <w:tcMar>
              <w:top w:w="100" w:type="dxa"/>
              <w:left w:w="100" w:type="dxa"/>
              <w:bottom w:w="100" w:type="dxa"/>
              <w:right w:w="100" w:type="dxa"/>
            </w:tcMar>
            <w:hideMark/>
          </w:tcPr>
          <w:p w:rsidR="00AF035E" w:rsidRDefault="00AF035E">
            <w:pPr>
              <w:spacing w:after="0" w:line="0" w:lineRule="atLeast"/>
              <w:rPr>
                <w:rFonts w:eastAsia="Times New Roman" w:cstheme="minorHAnsi"/>
                <w:sz w:val="20"/>
                <w:szCs w:val="20"/>
                <w:lang w:eastAsia="it-IT"/>
              </w:rPr>
            </w:pPr>
            <w:r>
              <w:rPr>
                <w:rFonts w:eastAsia="Times New Roman" w:cstheme="minorHAnsi"/>
                <w:color w:val="1D1D1D"/>
                <w:sz w:val="20"/>
                <w:szCs w:val="20"/>
                <w:lang w:eastAsia="it-IT"/>
              </w:rPr>
              <w:t xml:space="preserve">                     C. spingersi in avanti in questo modo</w:t>
            </w:r>
          </w:p>
        </w:tc>
      </w:tr>
      <w:tr w:rsidR="00AF035E" w:rsidTr="00AF035E">
        <w:trPr>
          <w:trHeight w:val="769"/>
        </w:trPr>
        <w:tc>
          <w:tcPr>
            <w:tcW w:w="0" w:type="auto"/>
            <w:tcMar>
              <w:top w:w="100" w:type="dxa"/>
              <w:left w:w="100" w:type="dxa"/>
              <w:bottom w:w="100" w:type="dxa"/>
              <w:right w:w="100" w:type="dxa"/>
            </w:tcMar>
            <w:hideMark/>
          </w:tcPr>
          <w:p w:rsidR="00AF035E" w:rsidRDefault="001D5EBA">
            <w:pPr>
              <w:spacing w:after="0" w:line="240" w:lineRule="auto"/>
              <w:rPr>
                <w:rFonts w:eastAsia="Times New Roman" w:cstheme="minorHAnsi"/>
                <w:sz w:val="20"/>
                <w:szCs w:val="20"/>
                <w:lang w:eastAsia="it-IT"/>
              </w:rPr>
            </w:pPr>
            <w:r w:rsidRPr="001D5EBA">
              <w:rPr>
                <w:rFonts w:eastAsia="Times New Roman" w:cstheme="minorHAnsi"/>
                <w:noProof/>
                <w:color w:val="1D1D1D"/>
                <w:sz w:val="20"/>
                <w:szCs w:val="20"/>
                <w:lang w:eastAsia="it-IT"/>
              </w:rPr>
              <w:pict>
                <v:shape id="_x0000_s1030" type="#_x0000_t32" style="position:absolute;margin-left:105.75pt;margin-top:9.55pt;width:99.5pt;height:68.7pt;z-index:251658752;mso-position-horizontal-relative:text;mso-position-vertical-relative:text" o:connectortype="straight">
                  <v:stroke endarrow="block"/>
                </v:shape>
              </w:pict>
            </w:r>
            <w:r w:rsidR="00AF035E">
              <w:rPr>
                <w:rFonts w:eastAsia="Times New Roman" w:cstheme="minorHAnsi"/>
                <w:color w:val="1D1D1D"/>
                <w:sz w:val="20"/>
                <w:szCs w:val="20"/>
                <w:lang w:eastAsia="it-IT"/>
              </w:rPr>
              <w:t xml:space="preserve">4. </w:t>
            </w:r>
            <w:proofErr w:type="spellStart"/>
            <w:r w:rsidR="00AF035E">
              <w:rPr>
                <w:rFonts w:eastAsia="Times New Roman" w:cstheme="minorHAnsi"/>
                <w:color w:val="1D1D1D"/>
                <w:sz w:val="20"/>
                <w:szCs w:val="20"/>
                <w:lang w:eastAsia="it-IT"/>
              </w:rPr>
              <w:t>die</w:t>
            </w:r>
            <w:proofErr w:type="spellEnd"/>
            <w:r w:rsidR="00AF035E">
              <w:rPr>
                <w:rFonts w:eastAsia="Times New Roman" w:cstheme="minorHAnsi"/>
                <w:color w:val="1D1D1D"/>
                <w:sz w:val="20"/>
                <w:szCs w:val="20"/>
                <w:lang w:eastAsia="it-IT"/>
              </w:rPr>
              <w:t xml:space="preserve"> </w:t>
            </w:r>
            <w:proofErr w:type="spellStart"/>
            <w:r w:rsidR="00AF035E">
              <w:rPr>
                <w:rFonts w:eastAsia="Times New Roman" w:cstheme="minorHAnsi"/>
                <w:color w:val="1D1D1D"/>
                <w:sz w:val="20"/>
                <w:szCs w:val="20"/>
                <w:lang w:eastAsia="it-IT"/>
              </w:rPr>
              <w:t>Besinnung</w:t>
            </w:r>
            <w:proofErr w:type="spellEnd"/>
            <w:r w:rsidR="00AF035E">
              <w:rPr>
                <w:rFonts w:eastAsia="Times New Roman" w:cstheme="minorHAnsi"/>
                <w:color w:val="1D1D1D"/>
                <w:sz w:val="20"/>
                <w:szCs w:val="20"/>
                <w:lang w:eastAsia="it-IT"/>
              </w:rPr>
              <w:t xml:space="preserve"> </w:t>
            </w:r>
            <w:proofErr w:type="spellStart"/>
            <w:r w:rsidR="00AF035E">
              <w:rPr>
                <w:rFonts w:eastAsia="Times New Roman" w:cstheme="minorHAnsi"/>
                <w:color w:val="1D1D1D"/>
                <w:sz w:val="20"/>
                <w:szCs w:val="20"/>
                <w:lang w:eastAsia="it-IT"/>
              </w:rPr>
              <w:t>verlieren</w:t>
            </w:r>
            <w:proofErr w:type="spellEnd"/>
          </w:p>
        </w:tc>
        <w:tc>
          <w:tcPr>
            <w:tcW w:w="0" w:type="auto"/>
            <w:tcMar>
              <w:top w:w="100" w:type="dxa"/>
              <w:left w:w="100" w:type="dxa"/>
              <w:bottom w:w="100" w:type="dxa"/>
              <w:right w:w="100" w:type="dxa"/>
            </w:tcMar>
            <w:hideMark/>
          </w:tcPr>
          <w:p w:rsidR="00AF035E" w:rsidRDefault="00AF035E">
            <w:pPr>
              <w:spacing w:after="0"/>
            </w:pPr>
          </w:p>
        </w:tc>
        <w:tc>
          <w:tcPr>
            <w:tcW w:w="5366" w:type="dxa"/>
            <w:tcMar>
              <w:top w:w="100" w:type="dxa"/>
              <w:left w:w="100" w:type="dxa"/>
              <w:bottom w:w="100" w:type="dxa"/>
              <w:right w:w="100" w:type="dxa"/>
            </w:tcMar>
            <w:hideMark/>
          </w:tcPr>
          <w:p w:rsidR="00AF035E" w:rsidRDefault="001D5EBA">
            <w:pPr>
              <w:spacing w:after="0" w:line="240" w:lineRule="auto"/>
              <w:rPr>
                <w:rFonts w:eastAsia="Times New Roman" w:cstheme="minorHAnsi"/>
                <w:sz w:val="20"/>
                <w:szCs w:val="20"/>
                <w:lang w:eastAsia="it-IT"/>
              </w:rPr>
            </w:pPr>
            <w:r w:rsidRPr="001D5EBA">
              <w:rPr>
                <w:rFonts w:eastAsia="Times New Roman" w:cstheme="minorHAnsi"/>
                <w:noProof/>
                <w:color w:val="1D1D1D"/>
                <w:sz w:val="20"/>
                <w:szCs w:val="20"/>
                <w:lang w:eastAsia="it-IT"/>
              </w:rPr>
              <w:pict>
                <v:shape id="_x0000_s1032" type="#_x0000_t32" style="position:absolute;margin-left:19.15pt;margin-top:9.55pt;width:36.45pt;height:72.95pt;flip:y;z-index:251660800;mso-position-horizontal-relative:text;mso-position-vertical-relative:text" o:connectortype="straight">
                  <v:stroke endarrow="block"/>
                </v:shape>
              </w:pict>
            </w:r>
            <w:r w:rsidR="00AF035E">
              <w:rPr>
                <w:rFonts w:eastAsia="Times New Roman" w:cstheme="minorHAnsi"/>
                <w:color w:val="1D1D1D"/>
                <w:sz w:val="20"/>
                <w:szCs w:val="20"/>
                <w:shd w:val="clear" w:color="auto" w:fill="FFFFFF"/>
                <w:lang w:eastAsia="it-IT"/>
              </w:rPr>
              <w:t xml:space="preserve">                     D. tenere la testa, girare la testa</w:t>
            </w:r>
          </w:p>
          <w:p w:rsidR="00AF035E" w:rsidRDefault="00AF035E">
            <w:pPr>
              <w:spacing w:after="0" w:line="240" w:lineRule="auto"/>
              <w:rPr>
                <w:rFonts w:eastAsia="Times New Roman" w:cstheme="minorHAnsi"/>
                <w:sz w:val="20"/>
                <w:szCs w:val="20"/>
                <w:lang w:eastAsia="it-IT"/>
              </w:rPr>
            </w:pPr>
            <w:r>
              <w:rPr>
                <w:rFonts w:eastAsia="Times New Roman" w:cstheme="minorHAnsi"/>
                <w:sz w:val="20"/>
                <w:szCs w:val="20"/>
                <w:lang w:eastAsia="it-IT"/>
              </w:rPr>
              <w:t xml:space="preserve">                          </w:t>
            </w:r>
          </w:p>
        </w:tc>
      </w:tr>
      <w:tr w:rsidR="00AF035E" w:rsidTr="00AF035E">
        <w:tc>
          <w:tcPr>
            <w:tcW w:w="0" w:type="auto"/>
            <w:tcMar>
              <w:top w:w="100" w:type="dxa"/>
              <w:left w:w="100" w:type="dxa"/>
              <w:bottom w:w="100" w:type="dxa"/>
              <w:right w:w="100" w:type="dxa"/>
            </w:tcMar>
            <w:hideMark/>
          </w:tcPr>
          <w:p w:rsidR="00AF035E" w:rsidRDefault="00AF035E">
            <w:pPr>
              <w:spacing w:after="0" w:line="0" w:lineRule="atLeast"/>
              <w:rPr>
                <w:rFonts w:eastAsia="Times New Roman" w:cstheme="minorHAnsi"/>
                <w:color w:val="1D1D1D"/>
                <w:sz w:val="20"/>
                <w:szCs w:val="20"/>
                <w:lang w:val="de-DE" w:eastAsia="it-IT"/>
              </w:rPr>
            </w:pPr>
            <w:r>
              <w:rPr>
                <w:rFonts w:eastAsia="Times New Roman" w:cstheme="minorHAnsi"/>
                <w:i/>
                <w:color w:val="1D1D1D"/>
                <w:sz w:val="20"/>
                <w:szCs w:val="20"/>
                <w:lang w:val="de-DE" w:eastAsia="it-IT"/>
              </w:rPr>
              <w:t xml:space="preserve">5. </w:t>
            </w:r>
            <w:r>
              <w:rPr>
                <w:rFonts w:eastAsia="Times New Roman" w:cstheme="minorHAnsi"/>
                <w:color w:val="1D1D1D"/>
                <w:sz w:val="20"/>
                <w:szCs w:val="20"/>
                <w:lang w:val="de-DE" w:eastAsia="it-IT"/>
              </w:rPr>
              <w:t>Es musste geradezu ein Wunder</w:t>
            </w:r>
          </w:p>
          <w:p w:rsidR="00AF035E" w:rsidRDefault="00AF035E">
            <w:pPr>
              <w:spacing w:after="0" w:line="0" w:lineRule="atLeast"/>
              <w:rPr>
                <w:rFonts w:eastAsia="Times New Roman" w:cstheme="minorHAnsi"/>
                <w:i/>
                <w:color w:val="1D1D1D"/>
                <w:sz w:val="20"/>
                <w:szCs w:val="20"/>
                <w:lang w:val="de-DE" w:eastAsia="it-IT"/>
              </w:rPr>
            </w:pPr>
            <w:r>
              <w:rPr>
                <w:rFonts w:eastAsia="Times New Roman" w:cstheme="minorHAnsi"/>
                <w:color w:val="1D1D1D"/>
                <w:sz w:val="20"/>
                <w:szCs w:val="20"/>
                <w:lang w:val="de-DE" w:eastAsia="it-IT"/>
              </w:rPr>
              <w:t>geschehen</w:t>
            </w:r>
          </w:p>
        </w:tc>
        <w:tc>
          <w:tcPr>
            <w:tcW w:w="0" w:type="auto"/>
            <w:tcMar>
              <w:top w:w="100" w:type="dxa"/>
              <w:left w:w="100" w:type="dxa"/>
              <w:bottom w:w="100" w:type="dxa"/>
              <w:right w:w="100" w:type="dxa"/>
            </w:tcMar>
            <w:hideMark/>
          </w:tcPr>
          <w:p w:rsidR="00AF035E" w:rsidRPr="00AF035E" w:rsidRDefault="00AF035E">
            <w:pPr>
              <w:spacing w:after="0"/>
              <w:rPr>
                <w:lang w:val="de-DE"/>
              </w:rPr>
            </w:pPr>
          </w:p>
        </w:tc>
        <w:tc>
          <w:tcPr>
            <w:tcW w:w="5366" w:type="dxa"/>
            <w:tcMar>
              <w:top w:w="100" w:type="dxa"/>
              <w:left w:w="100" w:type="dxa"/>
              <w:bottom w:w="100" w:type="dxa"/>
              <w:right w:w="100" w:type="dxa"/>
            </w:tcMar>
            <w:hideMark/>
          </w:tcPr>
          <w:p w:rsidR="00AF035E" w:rsidRDefault="00AF035E">
            <w:pPr>
              <w:spacing w:after="0" w:line="0" w:lineRule="atLeast"/>
              <w:rPr>
                <w:rFonts w:eastAsia="Times New Roman" w:cstheme="minorHAnsi"/>
                <w:color w:val="1D1D1D"/>
                <w:sz w:val="20"/>
                <w:szCs w:val="20"/>
                <w:lang w:eastAsia="it-IT"/>
              </w:rPr>
            </w:pPr>
            <w:r>
              <w:rPr>
                <w:rFonts w:eastAsia="Times New Roman" w:cstheme="minorHAnsi"/>
                <w:color w:val="1D1D1D"/>
                <w:sz w:val="20"/>
                <w:szCs w:val="20"/>
                <w:lang w:val="de-DE" w:eastAsia="it-IT"/>
              </w:rPr>
              <w:t xml:space="preserve">                      </w:t>
            </w:r>
            <w:r>
              <w:rPr>
                <w:rFonts w:eastAsia="Times New Roman" w:cstheme="minorHAnsi"/>
                <w:color w:val="1D1D1D"/>
                <w:sz w:val="20"/>
                <w:szCs w:val="20"/>
                <w:lang w:eastAsia="it-IT"/>
              </w:rPr>
              <w:t>E. nonostante la loro larghezza e pesantezza</w:t>
            </w:r>
          </w:p>
        </w:tc>
      </w:tr>
    </w:tbl>
    <w:p w:rsidR="00AF035E" w:rsidRDefault="00AF035E" w:rsidP="00AF035E">
      <w:pPr>
        <w:spacing w:after="0"/>
        <w:rPr>
          <w:rFonts w:eastAsia="Times New Roman" w:cstheme="minorHAnsi"/>
          <w:color w:val="1D1D1D"/>
          <w:sz w:val="20"/>
          <w:szCs w:val="20"/>
          <w:shd w:val="clear" w:color="auto" w:fill="FFFFFF"/>
          <w:lang w:val="de-DE" w:eastAsia="it-IT"/>
        </w:rPr>
      </w:pPr>
      <w:r>
        <w:rPr>
          <w:rFonts w:cstheme="minorHAnsi"/>
          <w:sz w:val="20"/>
          <w:szCs w:val="20"/>
          <w:lang w:val="de-DE"/>
        </w:rPr>
        <w:t xml:space="preserve">6. </w:t>
      </w:r>
      <w:r>
        <w:rPr>
          <w:rFonts w:eastAsia="Times New Roman" w:cstheme="minorHAnsi"/>
          <w:color w:val="1D1D1D"/>
          <w:sz w:val="20"/>
          <w:szCs w:val="20"/>
          <w:shd w:val="clear" w:color="auto" w:fill="FFFFFF"/>
          <w:lang w:val="de-DE" w:eastAsia="it-IT"/>
        </w:rPr>
        <w:t xml:space="preserve">den Kopf halten, den Kopf drehen/wenden            F. </w:t>
      </w:r>
      <w:proofErr w:type="spellStart"/>
      <w:r>
        <w:rPr>
          <w:rFonts w:eastAsia="Times New Roman" w:cstheme="minorHAnsi"/>
          <w:color w:val="1D1D1D"/>
          <w:sz w:val="20"/>
          <w:szCs w:val="20"/>
          <w:shd w:val="clear" w:color="auto" w:fill="FFFFFF"/>
          <w:lang w:val="de-DE" w:eastAsia="it-IT"/>
        </w:rPr>
        <w:t>perdere</w:t>
      </w:r>
      <w:proofErr w:type="spellEnd"/>
      <w:r>
        <w:rPr>
          <w:rFonts w:eastAsia="Times New Roman" w:cstheme="minorHAnsi"/>
          <w:color w:val="1D1D1D"/>
          <w:sz w:val="20"/>
          <w:szCs w:val="20"/>
          <w:shd w:val="clear" w:color="auto" w:fill="FFFFFF"/>
          <w:lang w:val="de-DE" w:eastAsia="it-IT"/>
        </w:rPr>
        <w:t xml:space="preserve"> la </w:t>
      </w:r>
      <w:proofErr w:type="spellStart"/>
      <w:r>
        <w:rPr>
          <w:rFonts w:eastAsia="Times New Roman" w:cstheme="minorHAnsi"/>
          <w:color w:val="1D1D1D"/>
          <w:sz w:val="20"/>
          <w:szCs w:val="20"/>
          <w:shd w:val="clear" w:color="auto" w:fill="FFFFFF"/>
          <w:lang w:val="de-DE" w:eastAsia="it-IT"/>
        </w:rPr>
        <w:t>lucidità</w:t>
      </w:r>
      <w:proofErr w:type="spellEnd"/>
      <w:r>
        <w:rPr>
          <w:rFonts w:eastAsia="Times New Roman" w:cstheme="minorHAnsi"/>
          <w:color w:val="1D1D1D"/>
          <w:sz w:val="20"/>
          <w:szCs w:val="20"/>
          <w:shd w:val="clear" w:color="auto" w:fill="FFFFFF"/>
          <w:lang w:val="de-DE" w:eastAsia="it-IT"/>
        </w:rPr>
        <w:t xml:space="preserve">, la </w:t>
      </w:r>
      <w:proofErr w:type="spellStart"/>
      <w:r>
        <w:rPr>
          <w:rFonts w:eastAsia="Times New Roman" w:cstheme="minorHAnsi"/>
          <w:color w:val="1D1D1D"/>
          <w:sz w:val="20"/>
          <w:szCs w:val="20"/>
          <w:shd w:val="clear" w:color="auto" w:fill="FFFFFF"/>
          <w:lang w:val="de-DE" w:eastAsia="it-IT"/>
        </w:rPr>
        <w:t>calma</w:t>
      </w:r>
      <w:proofErr w:type="spellEnd"/>
      <w:r>
        <w:rPr>
          <w:rFonts w:eastAsia="Times New Roman" w:cstheme="minorHAnsi"/>
          <w:color w:val="1D1D1D"/>
          <w:sz w:val="20"/>
          <w:szCs w:val="20"/>
          <w:shd w:val="clear" w:color="auto" w:fill="FFFFFF"/>
          <w:lang w:val="de-DE" w:eastAsia="it-IT"/>
        </w:rPr>
        <w:t xml:space="preserve">, la </w:t>
      </w:r>
      <w:proofErr w:type="spellStart"/>
      <w:r>
        <w:rPr>
          <w:rFonts w:eastAsia="Times New Roman" w:cstheme="minorHAnsi"/>
          <w:color w:val="1D1D1D"/>
          <w:sz w:val="20"/>
          <w:szCs w:val="20"/>
          <w:shd w:val="clear" w:color="auto" w:fill="FFFFFF"/>
          <w:lang w:val="de-DE" w:eastAsia="it-IT"/>
        </w:rPr>
        <w:t>ragione</w:t>
      </w:r>
      <w:proofErr w:type="spellEnd"/>
      <w:r>
        <w:rPr>
          <w:rFonts w:eastAsia="Times New Roman" w:cstheme="minorHAnsi"/>
          <w:color w:val="1D1D1D"/>
          <w:sz w:val="20"/>
          <w:szCs w:val="20"/>
          <w:shd w:val="clear" w:color="auto" w:fill="FFFFFF"/>
          <w:lang w:val="de-DE" w:eastAsia="it-IT"/>
        </w:rPr>
        <w:t xml:space="preserve">                      </w:t>
      </w:r>
    </w:p>
    <w:tbl>
      <w:tblPr>
        <w:tblW w:w="6763" w:type="dxa"/>
        <w:tblLook w:val="04A0"/>
      </w:tblPr>
      <w:tblGrid>
        <w:gridCol w:w="1619"/>
        <w:gridCol w:w="1620"/>
        <w:gridCol w:w="3524"/>
      </w:tblGrid>
      <w:tr w:rsidR="00AF035E" w:rsidTr="00AF035E">
        <w:tc>
          <w:tcPr>
            <w:tcW w:w="0" w:type="auto"/>
            <w:tcMar>
              <w:top w:w="100" w:type="dxa"/>
              <w:left w:w="100" w:type="dxa"/>
              <w:bottom w:w="100" w:type="dxa"/>
              <w:right w:w="100" w:type="dxa"/>
            </w:tcMar>
            <w:hideMark/>
          </w:tcPr>
          <w:p w:rsidR="00AF035E" w:rsidRDefault="00AF035E" w:rsidP="0037081E">
            <w:pPr>
              <w:spacing w:line="259" w:lineRule="auto"/>
            </w:pPr>
          </w:p>
        </w:tc>
        <w:tc>
          <w:tcPr>
            <w:tcW w:w="0" w:type="auto"/>
            <w:tcMar>
              <w:top w:w="100" w:type="dxa"/>
              <w:left w:w="100" w:type="dxa"/>
              <w:bottom w:w="100" w:type="dxa"/>
              <w:right w:w="100" w:type="dxa"/>
            </w:tcMar>
            <w:hideMark/>
          </w:tcPr>
          <w:p w:rsidR="00AF035E" w:rsidRDefault="00AF035E">
            <w:pPr>
              <w:spacing w:after="0"/>
            </w:pPr>
          </w:p>
        </w:tc>
        <w:tc>
          <w:tcPr>
            <w:tcW w:w="3524" w:type="dxa"/>
            <w:tcMar>
              <w:top w:w="100" w:type="dxa"/>
              <w:left w:w="100" w:type="dxa"/>
              <w:bottom w:w="100" w:type="dxa"/>
              <w:right w:w="100" w:type="dxa"/>
            </w:tcMar>
            <w:hideMark/>
          </w:tcPr>
          <w:p w:rsidR="00AF035E" w:rsidRDefault="00AF035E">
            <w:pPr>
              <w:spacing w:after="0"/>
            </w:pPr>
          </w:p>
        </w:tc>
      </w:tr>
    </w:tbl>
    <w:p w:rsidR="00AF035E" w:rsidRPr="0037081E" w:rsidRDefault="001D5EBA" w:rsidP="0037081E">
      <w:pPr>
        <w:spacing w:after="0"/>
        <w:rPr>
          <w:rFonts w:eastAsia="Times New Roman" w:cstheme="minorHAnsi"/>
          <w:color w:val="1D1D1D"/>
          <w:sz w:val="20"/>
          <w:szCs w:val="20"/>
          <w:shd w:val="clear" w:color="auto" w:fill="FFFFFF"/>
          <w:lang w:val="de-DE" w:eastAsia="it-IT"/>
        </w:rPr>
      </w:pPr>
      <w:r w:rsidRPr="001D5EBA">
        <w:pict>
          <v:shape id="_x0000_s1027" type="#_x0000_t32" style="position:absolute;margin-left:440.25pt;margin-top:19.35pt;width:.05pt;height:141.55pt;z-index:251655680;mso-position-horizontal-relative:text;mso-position-vertical-relative:text" o:connectortype="straight"/>
        </w:pict>
      </w:r>
      <w:r w:rsidR="0037081E">
        <w:rPr>
          <w:rFonts w:eastAsia="Times New Roman" w:cstheme="minorHAnsi"/>
          <w:b/>
          <w:sz w:val="20"/>
          <w:szCs w:val="20"/>
          <w:lang w:val="de-DE" w:eastAsia="it-IT"/>
        </w:rPr>
        <w:t xml:space="preserve">B. Von Seite 8 bis Seite 10: </w:t>
      </w:r>
      <w:r w:rsidR="00AF035E" w:rsidRPr="0037081E">
        <w:rPr>
          <w:rFonts w:eastAsia="Times New Roman" w:cstheme="minorHAnsi"/>
          <w:b/>
          <w:sz w:val="20"/>
          <w:szCs w:val="20"/>
          <w:lang w:val="de-DE" w:eastAsia="it-IT"/>
        </w:rPr>
        <w:t>Fragen zum Text: richtig oder falsch? Kreuzen Sie an.</w:t>
      </w:r>
      <w:r w:rsidR="00AF035E" w:rsidRPr="0037081E">
        <w:rPr>
          <w:rFonts w:eastAsia="Times New Roman" w:cstheme="minorHAnsi"/>
          <w:b/>
          <w:sz w:val="20"/>
          <w:szCs w:val="20"/>
          <w:lang w:val="de-DE" w:eastAsia="it-IT"/>
        </w:rPr>
        <w:tab/>
      </w:r>
      <w:r w:rsidR="00AF035E" w:rsidRPr="0037081E">
        <w:rPr>
          <w:rFonts w:eastAsia="Times New Roman" w:cstheme="minorHAnsi"/>
          <w:b/>
          <w:i/>
          <w:lang w:val="de-DE" w:eastAsia="it-IT"/>
        </w:rPr>
        <w:tab/>
      </w:r>
      <w:r w:rsidR="00AF035E" w:rsidRPr="0037081E">
        <w:rPr>
          <w:rFonts w:eastAsia="Times New Roman" w:cstheme="minorHAnsi"/>
          <w:b/>
          <w:i/>
          <w:lang w:val="de-DE" w:eastAsia="it-IT"/>
        </w:rPr>
        <w:tab/>
      </w:r>
      <w:r w:rsidR="00AF035E" w:rsidRPr="0037081E">
        <w:rPr>
          <w:rFonts w:eastAsia="Times New Roman" w:cstheme="minorHAnsi"/>
          <w:b/>
          <w:i/>
          <w:sz w:val="20"/>
          <w:szCs w:val="20"/>
          <w:lang w:val="de-DE" w:eastAsia="it-IT"/>
        </w:rPr>
        <w:t>R       F</w:t>
      </w:r>
      <w:r w:rsidR="00AF035E" w:rsidRPr="0037081E">
        <w:rPr>
          <w:rFonts w:eastAsia="Times New Roman" w:cstheme="minorHAnsi"/>
          <w:b/>
          <w:i/>
          <w:sz w:val="20"/>
          <w:szCs w:val="20"/>
          <w:lang w:val="de-DE" w:eastAsia="it-IT"/>
        </w:rPr>
        <w:tab/>
      </w:r>
      <w:r w:rsidR="00AF035E" w:rsidRPr="0037081E">
        <w:rPr>
          <w:rFonts w:eastAsia="Times New Roman" w:cstheme="minorHAnsi"/>
          <w:b/>
          <w:i/>
          <w:lang w:val="de-DE" w:eastAsia="it-IT"/>
        </w:rPr>
        <w:tab/>
      </w:r>
      <w:r w:rsidR="00AF035E" w:rsidRPr="0037081E">
        <w:rPr>
          <w:rFonts w:eastAsia="Times New Roman" w:cstheme="minorHAnsi"/>
          <w:b/>
          <w:i/>
          <w:lang w:val="de-DE" w:eastAsia="it-IT"/>
        </w:rPr>
        <w:tab/>
      </w:r>
      <w:r w:rsidR="00AF035E" w:rsidRPr="0037081E">
        <w:rPr>
          <w:rFonts w:eastAsia="Times New Roman" w:cstheme="minorHAnsi"/>
          <w:b/>
          <w:i/>
          <w:lang w:val="de-DE" w:eastAsia="it-IT"/>
        </w:rPr>
        <w:tab/>
      </w:r>
      <w:r w:rsidR="00AF035E" w:rsidRPr="0037081E">
        <w:rPr>
          <w:rFonts w:eastAsia="Times New Roman" w:cstheme="minorHAnsi"/>
          <w:b/>
          <w:i/>
          <w:lang w:val="de-DE" w:eastAsia="it-IT"/>
        </w:rPr>
        <w:tab/>
      </w:r>
      <w:r w:rsidR="00AF035E" w:rsidRPr="0037081E">
        <w:rPr>
          <w:rFonts w:eastAsia="Times New Roman" w:cstheme="minorHAnsi"/>
          <w:b/>
          <w:i/>
          <w:lang w:val="de-DE" w:eastAsia="it-IT"/>
        </w:rPr>
        <w:tab/>
        <w:t xml:space="preserve">      </w:t>
      </w:r>
    </w:p>
    <w:p w:rsidR="00AF035E" w:rsidRDefault="00AF035E" w:rsidP="00AF035E">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1 Gregor will lieber im Bett bleiben, da die Anstrengung aufzustehen, zu groß ist.</w:t>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t>x</w:t>
      </w:r>
    </w:p>
    <w:p w:rsidR="00AF035E" w:rsidRDefault="00AF035E" w:rsidP="00AF035E">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2 Das schlechte Wetter verbessert Gregors Laune nicht.</w:t>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t>x</w:t>
      </w:r>
    </w:p>
    <w:p w:rsidR="00AF035E" w:rsidRDefault="00AF035E" w:rsidP="00AF035E">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3 Gregor hat keine Schwierigkeiten, sich in seiner neuen Situation zurechtzufinden.</w:t>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t>x</w:t>
      </w:r>
    </w:p>
    <w:p w:rsidR="00AF035E" w:rsidRDefault="00AF035E" w:rsidP="00AF035E">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4 Er hofft, dass alles wieder wie früher</w:t>
      </w:r>
      <w:r w:rsidRPr="00AF035E">
        <w:rPr>
          <w:rFonts w:eastAsia="Times New Roman" w:cstheme="minorHAnsi"/>
          <w:sz w:val="20"/>
          <w:szCs w:val="20"/>
          <w:lang w:val="de-DE" w:eastAsia="it-IT"/>
        </w:rPr>
        <w:t xml:space="preserve"> </w:t>
      </w:r>
      <w:r>
        <w:rPr>
          <w:rFonts w:eastAsia="Times New Roman" w:cstheme="minorHAnsi"/>
          <w:sz w:val="20"/>
          <w:szCs w:val="20"/>
          <w:lang w:val="de-DE" w:eastAsia="it-IT"/>
        </w:rPr>
        <w:t>wird.</w:t>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t>x</w:t>
      </w:r>
    </w:p>
    <w:p w:rsidR="00AF035E" w:rsidRDefault="00AF035E" w:rsidP="00AF035E">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 xml:space="preserve">5 Der Protagonist denkt nicht mehr an seine Arbeit, sondern beschäftigt sich nur noch mit </w:t>
      </w:r>
    </w:p>
    <w:p w:rsidR="00AF035E" w:rsidRDefault="00AF035E" w:rsidP="00AF035E">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seiner neuen Situation.</w:t>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t>x</w:t>
      </w:r>
    </w:p>
    <w:p w:rsidR="00AF035E" w:rsidRDefault="00AF035E" w:rsidP="00AF035E">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 xml:space="preserve">6 Gregor ist wegen der Kontrolle durch den Chef und seine Mitarbeiter besorgt. </w:t>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t xml:space="preserve">x </w:t>
      </w:r>
    </w:p>
    <w:p w:rsidR="00AF035E" w:rsidRDefault="00AF035E" w:rsidP="00AF035E">
      <w:pPr>
        <w:spacing w:after="0" w:line="276" w:lineRule="auto"/>
        <w:rPr>
          <w:rFonts w:eastAsia="Times New Roman" w:cstheme="minorHAnsi"/>
          <w:sz w:val="20"/>
          <w:szCs w:val="20"/>
          <w:lang w:val="de-DE" w:eastAsia="it-IT"/>
        </w:rPr>
      </w:pPr>
      <w:r>
        <w:rPr>
          <w:rFonts w:eastAsia="Times New Roman" w:cstheme="minorHAnsi"/>
          <w:sz w:val="20"/>
          <w:szCs w:val="20"/>
          <w:lang w:val="de-DE" w:eastAsia="it-IT"/>
        </w:rPr>
        <w:t>7 Gregor bittet seinen Vater und das Hausmädchen um Hilfe.</w:t>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r>
      <w:r>
        <w:rPr>
          <w:rFonts w:eastAsia="Times New Roman" w:cstheme="minorHAnsi"/>
          <w:sz w:val="20"/>
          <w:szCs w:val="20"/>
          <w:lang w:val="de-DE" w:eastAsia="it-IT"/>
        </w:rPr>
        <w:tab/>
        <w:t>x</w:t>
      </w:r>
    </w:p>
    <w:p w:rsidR="00AF035E" w:rsidRDefault="00AF035E" w:rsidP="00AF035E">
      <w:pPr>
        <w:spacing w:after="0" w:line="240" w:lineRule="auto"/>
        <w:rPr>
          <w:rFonts w:eastAsia="Times New Roman" w:cstheme="minorHAnsi"/>
          <w:lang w:val="de-DE" w:eastAsia="it-IT"/>
        </w:rPr>
      </w:pPr>
    </w:p>
    <w:p w:rsidR="0037081E" w:rsidRDefault="0037081E" w:rsidP="0037081E">
      <w:pPr>
        <w:spacing w:after="0"/>
        <w:rPr>
          <w:rFonts w:eastAsia="Times New Roman" w:cstheme="minorHAnsi"/>
          <w:color w:val="1D1D1D"/>
          <w:sz w:val="20"/>
          <w:szCs w:val="20"/>
          <w:shd w:val="clear" w:color="auto" w:fill="FFFFFF"/>
          <w:lang w:val="de-DE" w:eastAsia="it-IT"/>
        </w:rPr>
      </w:pPr>
      <w:r>
        <w:rPr>
          <w:rFonts w:eastAsia="Times New Roman" w:cstheme="minorHAnsi"/>
          <w:color w:val="1D1D1D"/>
          <w:sz w:val="20"/>
          <w:szCs w:val="20"/>
          <w:shd w:val="clear" w:color="auto" w:fill="FFFFFF"/>
          <w:lang w:val="de-DE" w:eastAsia="it-IT"/>
        </w:rPr>
        <w:t xml:space="preserve">                                                                                             </w:t>
      </w:r>
    </w:p>
    <w:p w:rsidR="0037081E" w:rsidRPr="0037081E" w:rsidRDefault="0037081E" w:rsidP="0037081E">
      <w:pPr>
        <w:spacing w:after="0"/>
        <w:rPr>
          <w:rFonts w:cstheme="minorHAnsi"/>
          <w:i/>
          <w:sz w:val="20"/>
          <w:szCs w:val="20"/>
          <w:lang w:val="de-DE"/>
        </w:rPr>
      </w:pPr>
      <w:r>
        <w:rPr>
          <w:rFonts w:cstheme="minorHAnsi"/>
          <w:b/>
          <w:color w:val="313131"/>
          <w:sz w:val="20"/>
          <w:szCs w:val="20"/>
          <w:lang w:val="de-DE"/>
        </w:rPr>
        <w:t xml:space="preserve">C. Abschnitt 2, Seite 8: </w:t>
      </w:r>
      <w:r w:rsidRPr="0037081E">
        <w:rPr>
          <w:rFonts w:cstheme="minorHAnsi"/>
          <w:b/>
          <w:color w:val="313131"/>
          <w:sz w:val="20"/>
          <w:szCs w:val="20"/>
          <w:lang w:val="de-DE"/>
        </w:rPr>
        <w:t>Vergleichen Sie</w:t>
      </w:r>
      <w:r>
        <w:rPr>
          <w:rFonts w:cstheme="minorHAnsi"/>
          <w:b/>
          <w:color w:val="313131"/>
          <w:sz w:val="20"/>
          <w:szCs w:val="20"/>
          <w:lang w:val="de-DE"/>
        </w:rPr>
        <w:t xml:space="preserve"> jetzt exemplarisch folgende Textpassage im Original und in der italienischen Übersetzung: „Der schmerzhafte Versuch Gregors aufzustehen“. Ist es Ihrer Meinung nach möglich, einen literarischen Text Wort für Wort zu übersetzen? Warum/Warum nicht?</w:t>
      </w:r>
    </w:p>
    <w:tbl>
      <w:tblPr>
        <w:tblW w:w="6763" w:type="dxa"/>
        <w:tblLook w:val="04A0"/>
      </w:tblPr>
      <w:tblGrid>
        <w:gridCol w:w="3033"/>
        <w:gridCol w:w="206"/>
        <w:gridCol w:w="3524"/>
      </w:tblGrid>
      <w:tr w:rsidR="0037081E" w:rsidTr="00F319D9">
        <w:trPr>
          <w:trHeight w:val="215"/>
        </w:trPr>
        <w:tc>
          <w:tcPr>
            <w:tcW w:w="0" w:type="auto"/>
            <w:shd w:val="clear" w:color="auto" w:fill="F3F3F3"/>
            <w:tcMar>
              <w:top w:w="100" w:type="dxa"/>
              <w:left w:w="100" w:type="dxa"/>
              <w:bottom w:w="100" w:type="dxa"/>
              <w:right w:w="100" w:type="dxa"/>
            </w:tcMar>
            <w:hideMark/>
          </w:tcPr>
          <w:p w:rsidR="0037081E" w:rsidRDefault="0037081E" w:rsidP="00F319D9">
            <w:pPr>
              <w:spacing w:after="0" w:line="0" w:lineRule="atLeast"/>
              <w:rPr>
                <w:rFonts w:eastAsia="Times New Roman" w:cstheme="minorHAnsi"/>
                <w:b/>
                <w:sz w:val="20"/>
                <w:szCs w:val="20"/>
                <w:lang w:eastAsia="it-IT"/>
              </w:rPr>
            </w:pPr>
            <w:r>
              <w:rPr>
                <w:rFonts w:eastAsia="Times New Roman" w:cstheme="minorHAnsi"/>
                <w:b/>
                <w:sz w:val="20"/>
                <w:szCs w:val="20"/>
                <w:lang w:eastAsia="it-IT"/>
              </w:rPr>
              <w:t>DEUTSCH</w:t>
            </w:r>
          </w:p>
        </w:tc>
        <w:tc>
          <w:tcPr>
            <w:tcW w:w="0" w:type="auto"/>
            <w:shd w:val="clear" w:color="auto" w:fill="F3F3F3"/>
            <w:tcMar>
              <w:top w:w="100" w:type="dxa"/>
              <w:left w:w="100" w:type="dxa"/>
              <w:bottom w:w="100" w:type="dxa"/>
              <w:right w:w="100" w:type="dxa"/>
            </w:tcMar>
            <w:hideMark/>
          </w:tcPr>
          <w:p w:rsidR="0037081E" w:rsidRDefault="0037081E" w:rsidP="00F319D9">
            <w:pPr>
              <w:spacing w:after="0"/>
            </w:pPr>
          </w:p>
        </w:tc>
        <w:tc>
          <w:tcPr>
            <w:tcW w:w="3524" w:type="dxa"/>
            <w:shd w:val="clear" w:color="auto" w:fill="F3F3F3"/>
            <w:tcMar>
              <w:top w:w="100" w:type="dxa"/>
              <w:left w:w="100" w:type="dxa"/>
              <w:bottom w:w="100" w:type="dxa"/>
              <w:right w:w="100" w:type="dxa"/>
            </w:tcMar>
            <w:hideMark/>
          </w:tcPr>
          <w:p w:rsidR="0037081E" w:rsidRDefault="0037081E" w:rsidP="00F319D9">
            <w:pPr>
              <w:spacing w:after="0" w:line="0" w:lineRule="atLeast"/>
              <w:rPr>
                <w:rFonts w:eastAsia="Times New Roman" w:cstheme="minorHAnsi"/>
                <w:b/>
                <w:sz w:val="20"/>
                <w:szCs w:val="20"/>
                <w:lang w:eastAsia="it-IT"/>
              </w:rPr>
            </w:pPr>
            <w:r>
              <w:rPr>
                <w:rFonts w:eastAsia="Times New Roman" w:cstheme="minorHAnsi"/>
                <w:b/>
                <w:sz w:val="20"/>
                <w:szCs w:val="20"/>
                <w:lang w:eastAsia="it-IT"/>
              </w:rPr>
              <w:t xml:space="preserve">                     ITALIENISCH</w:t>
            </w:r>
          </w:p>
        </w:tc>
      </w:tr>
      <w:tr w:rsidR="0037081E" w:rsidTr="00F319D9">
        <w:tc>
          <w:tcPr>
            <w:tcW w:w="0" w:type="auto"/>
            <w:tcMar>
              <w:top w:w="100" w:type="dxa"/>
              <w:left w:w="100" w:type="dxa"/>
              <w:bottom w:w="100" w:type="dxa"/>
              <w:right w:w="100" w:type="dxa"/>
            </w:tcMar>
            <w:hideMark/>
          </w:tcPr>
          <w:p w:rsidR="0037081E" w:rsidRDefault="0037081E" w:rsidP="00F319D9">
            <w:pPr>
              <w:spacing w:after="0" w:line="0" w:lineRule="atLeast"/>
              <w:rPr>
                <w:rFonts w:eastAsia="Times New Roman" w:cstheme="minorHAnsi"/>
                <w:sz w:val="20"/>
                <w:szCs w:val="20"/>
                <w:lang w:val="de-DE" w:eastAsia="it-IT"/>
              </w:rPr>
            </w:pPr>
            <w:r>
              <w:rPr>
                <w:rFonts w:eastAsia="Times New Roman" w:cstheme="minorHAnsi"/>
                <w:color w:val="000000"/>
                <w:sz w:val="20"/>
                <w:szCs w:val="20"/>
                <w:lang w:val="de-DE" w:eastAsia="it-IT"/>
              </w:rPr>
              <w:t xml:space="preserve">Aber als er wieder nach gleicher Mühe aufseufzend so dalag wie früher, und wieder seine Beinchen womöglich noch ärger </w:t>
            </w:r>
            <w:proofErr w:type="spellStart"/>
            <w:r>
              <w:rPr>
                <w:rFonts w:eastAsia="Times New Roman" w:cstheme="minorHAnsi"/>
                <w:color w:val="000000"/>
                <w:sz w:val="20"/>
                <w:szCs w:val="20"/>
                <w:lang w:val="de-DE" w:eastAsia="it-IT"/>
              </w:rPr>
              <w:t>gegenein</w:t>
            </w:r>
            <w:proofErr w:type="spellEnd"/>
            <w:r>
              <w:rPr>
                <w:rFonts w:eastAsia="Times New Roman" w:cstheme="minorHAnsi"/>
                <w:color w:val="000000"/>
                <w:sz w:val="20"/>
                <w:szCs w:val="20"/>
                <w:lang w:val="de-DE" w:eastAsia="it-IT"/>
              </w:rPr>
              <w:t xml:space="preserve">- </w:t>
            </w:r>
            <w:proofErr w:type="spellStart"/>
            <w:r>
              <w:rPr>
                <w:rFonts w:eastAsia="Times New Roman" w:cstheme="minorHAnsi"/>
                <w:color w:val="000000"/>
                <w:sz w:val="20"/>
                <w:szCs w:val="20"/>
                <w:lang w:val="de-DE" w:eastAsia="it-IT"/>
              </w:rPr>
              <w:t>ander</w:t>
            </w:r>
            <w:proofErr w:type="spellEnd"/>
            <w:r>
              <w:rPr>
                <w:rFonts w:eastAsia="Times New Roman" w:cstheme="minorHAnsi"/>
                <w:color w:val="000000"/>
                <w:sz w:val="20"/>
                <w:szCs w:val="20"/>
                <w:lang w:val="de-DE" w:eastAsia="it-IT"/>
              </w:rPr>
              <w:t xml:space="preserve"> kämpfen sah, und keine Möglichkeit fand, in diese Willkür Ruhe und Ordnung zu bringen, sagte er sich wieder, dass er unmöglich im Bett bleiben könne und dass es das Vernünftigste sei, alles zu opfern, wenn auch nur die kleinste Hoffnung bestünde, sich dadurch vom Bett zu befreien.</w:t>
            </w:r>
          </w:p>
        </w:tc>
        <w:tc>
          <w:tcPr>
            <w:tcW w:w="0" w:type="auto"/>
            <w:tcMar>
              <w:top w:w="100" w:type="dxa"/>
              <w:left w:w="100" w:type="dxa"/>
              <w:bottom w:w="100" w:type="dxa"/>
              <w:right w:w="100" w:type="dxa"/>
            </w:tcMar>
            <w:hideMark/>
          </w:tcPr>
          <w:p w:rsidR="0037081E" w:rsidRPr="00AF035E" w:rsidRDefault="0037081E" w:rsidP="00F319D9">
            <w:pPr>
              <w:spacing w:after="0"/>
              <w:rPr>
                <w:lang w:val="de-DE"/>
              </w:rPr>
            </w:pPr>
          </w:p>
        </w:tc>
        <w:tc>
          <w:tcPr>
            <w:tcW w:w="3524" w:type="dxa"/>
            <w:tcMar>
              <w:top w:w="100" w:type="dxa"/>
              <w:left w:w="100" w:type="dxa"/>
              <w:bottom w:w="100" w:type="dxa"/>
              <w:right w:w="100" w:type="dxa"/>
            </w:tcMar>
            <w:hideMark/>
          </w:tcPr>
          <w:p w:rsidR="0037081E" w:rsidRDefault="0037081E" w:rsidP="00F319D9">
            <w:pPr>
              <w:rPr>
                <w:sz w:val="20"/>
                <w:szCs w:val="20"/>
              </w:rPr>
            </w:pPr>
            <w:r w:rsidRPr="0037081E">
              <w:rPr>
                <w:rFonts w:eastAsia="Times New Roman" w:cstheme="minorHAnsi"/>
                <w:color w:val="1D1D1D"/>
                <w:sz w:val="20"/>
                <w:szCs w:val="20"/>
                <w:shd w:val="clear" w:color="auto" w:fill="FFFFFF"/>
                <w:lang w:val="de-DE" w:eastAsia="it-IT"/>
              </w:rPr>
              <w:t xml:space="preserve"> </w:t>
            </w:r>
            <w:r>
              <w:rPr>
                <w:sz w:val="20"/>
                <w:szCs w:val="20"/>
              </w:rPr>
              <w:t xml:space="preserve">Ma quando, dopo altrettanta fatica, si ritrovò ansimante nella posizione di partenza e vide le zampine agitarsi le une contro le altre in modo, se possibile, ancor più rabbioso, dinanzi all’impossibilità di mettere ordine e calma in quella confusione si disse ancora una volta che non poteva assolutamente restare a letto </w:t>
            </w:r>
            <w:r w:rsidRPr="00DF27C4">
              <w:rPr>
                <w:sz w:val="20"/>
                <w:szCs w:val="20"/>
              </w:rPr>
              <w:t>e che la soluzione più ragionevole era sacrificare ogni c</w:t>
            </w:r>
            <w:r>
              <w:rPr>
                <w:sz w:val="20"/>
                <w:szCs w:val="20"/>
              </w:rPr>
              <w:t>osa alla speranza, sia pur mini</w:t>
            </w:r>
            <w:r w:rsidRPr="00DF27C4">
              <w:rPr>
                <w:sz w:val="20"/>
                <w:szCs w:val="20"/>
              </w:rPr>
              <w:t>ma, di alzarsi.</w:t>
            </w:r>
          </w:p>
        </w:tc>
      </w:tr>
    </w:tbl>
    <w:p w:rsidR="0037081E" w:rsidRPr="0037081E" w:rsidRDefault="0037081E">
      <w:pPr>
        <w:rPr>
          <w:sz w:val="18"/>
          <w:szCs w:val="18"/>
        </w:rPr>
      </w:pPr>
    </w:p>
    <w:p w:rsidR="0037081E" w:rsidRPr="0037081E" w:rsidRDefault="0037081E">
      <w:pPr>
        <w:rPr>
          <w:sz w:val="18"/>
          <w:szCs w:val="18"/>
        </w:rPr>
      </w:pPr>
    </w:p>
    <w:p w:rsidR="003F208C" w:rsidRPr="00DF27C4" w:rsidRDefault="00DF27C4">
      <w:pPr>
        <w:rPr>
          <w:sz w:val="18"/>
          <w:szCs w:val="18"/>
          <w:lang w:val="de-DE"/>
        </w:rPr>
      </w:pPr>
      <w:r w:rsidRPr="00DF27C4">
        <w:rPr>
          <w:sz w:val="18"/>
          <w:szCs w:val="18"/>
          <w:lang w:val="de-DE"/>
        </w:rPr>
        <w:t xml:space="preserve">Unterrichtsmaterialien Elke </w:t>
      </w:r>
      <w:proofErr w:type="spellStart"/>
      <w:r w:rsidRPr="00DF27C4">
        <w:rPr>
          <w:sz w:val="18"/>
          <w:szCs w:val="18"/>
          <w:lang w:val="de-DE"/>
        </w:rPr>
        <w:t>Vaih</w:t>
      </w:r>
      <w:proofErr w:type="spellEnd"/>
      <w:r>
        <w:rPr>
          <w:sz w:val="18"/>
          <w:szCs w:val="18"/>
          <w:lang w:val="de-DE"/>
        </w:rPr>
        <w:t xml:space="preserve"> B1+</w:t>
      </w:r>
    </w:p>
    <w:sectPr w:rsidR="003F208C" w:rsidRPr="00DF27C4"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0C40CC"/>
    <w:multiLevelType w:val="hybridMultilevel"/>
    <w:tmpl w:val="F71225CA"/>
    <w:lvl w:ilvl="0" w:tplc="5E50A26E">
      <w:start w:val="1"/>
      <w:numFmt w:val="decimal"/>
      <w:lvlText w:val="%1."/>
      <w:lvlJc w:val="left"/>
      <w:pPr>
        <w:ind w:left="720" w:hanging="360"/>
      </w:pPr>
      <w:rPr>
        <w:b/>
        <w:i w:val="0"/>
        <w:color w:val="313131"/>
        <w:sz w:val="22"/>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8"/>
  <w:proofState w:spelling="clean"/>
  <w:defaultTabStop w:val="708"/>
  <w:hyphenationZone w:val="283"/>
  <w:characterSpacingControl w:val="doNotCompress"/>
  <w:compat/>
  <w:rsids>
    <w:rsidRoot w:val="00AF035E"/>
    <w:rsid w:val="001D5EBA"/>
    <w:rsid w:val="00254698"/>
    <w:rsid w:val="0037081E"/>
    <w:rsid w:val="003F208C"/>
    <w:rsid w:val="00AF035E"/>
    <w:rsid w:val="00D45D4D"/>
    <w:rsid w:val="00DF27C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8" type="connector" idref="#_x0000_s1026"/>
        <o:r id="V:Rule9" type="connector" idref="#_x0000_s1027"/>
        <o:r id="V:Rule10" type="connector" idref="#_x0000_s1029"/>
        <o:r id="V:Rule11" type="connector" idref="#_x0000_s1028"/>
        <o:r id="V:Rule12" type="connector" idref="#_x0000_s1031"/>
        <o:r id="V:Rule13" type="connector" idref="#_x0000_s1032"/>
        <o:r id="V:Rule14"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F035E"/>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F035E"/>
    <w:pPr>
      <w:ind w:left="720"/>
      <w:contextualSpacing/>
    </w:pPr>
  </w:style>
</w:styles>
</file>

<file path=word/webSettings.xml><?xml version="1.0" encoding="utf-8"?>
<w:webSettings xmlns:r="http://schemas.openxmlformats.org/officeDocument/2006/relationships" xmlns:w="http://schemas.openxmlformats.org/wordprocessingml/2006/main">
  <w:divs>
    <w:div w:id="457723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443</Words>
  <Characters>2528</Characters>
  <Application>Microsoft Office Word</Application>
  <DocSecurity>0</DocSecurity>
  <Lines>21</Lines>
  <Paragraphs>5</Paragraphs>
  <ScaleCrop>false</ScaleCrop>
  <Company>HP</Company>
  <LinksUpToDate>false</LinksUpToDate>
  <CharactersWithSpaces>2966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7</cp:revision>
  <dcterms:created xsi:type="dcterms:W3CDTF">2025-11-12T14:47:00Z</dcterms:created>
  <dcterms:modified xsi:type="dcterms:W3CDTF">2025-11-13T02:31:00Z</dcterms:modified>
</cp:coreProperties>
</file>