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130" w:rsidRDefault="00A95130" w:rsidP="00415F2C">
      <w:pPr>
        <w:spacing w:after="0"/>
        <w:jc w:val="both"/>
        <w:rPr>
          <w:b/>
        </w:rPr>
      </w:pPr>
    </w:p>
    <w:p w:rsidR="00415F2C" w:rsidRPr="001238CF" w:rsidRDefault="00A95130" w:rsidP="00415F2C">
      <w:pPr>
        <w:spacing w:after="0"/>
        <w:jc w:val="both"/>
        <w:rPr>
          <w:b/>
          <w:lang w:val="de-DE"/>
        </w:rPr>
      </w:pPr>
      <w:r w:rsidRPr="001238CF">
        <w:rPr>
          <w:b/>
          <w:lang w:val="de-DE"/>
        </w:rPr>
        <w:t>ITALIENISCHE ÜBERSETZUNG</w:t>
      </w:r>
      <w:r w:rsidR="001238CF">
        <w:rPr>
          <w:b/>
          <w:lang w:val="de-DE"/>
        </w:rPr>
        <w:t xml:space="preserve"> TEXTAUSZUG SEITE 7, ZEILE 180 – SEITE 8, ZEILE 257</w:t>
      </w:r>
    </w:p>
    <w:p w:rsidR="00415F2C" w:rsidRPr="001238CF" w:rsidRDefault="00415F2C" w:rsidP="00415F2C">
      <w:pPr>
        <w:spacing w:after="0"/>
        <w:jc w:val="both"/>
        <w:rPr>
          <w:lang w:val="de-DE"/>
        </w:rPr>
      </w:pPr>
    </w:p>
    <w:p w:rsidR="00415F2C" w:rsidRPr="001238CF" w:rsidRDefault="00415F2C" w:rsidP="00415F2C">
      <w:pPr>
        <w:spacing w:after="0"/>
        <w:jc w:val="both"/>
        <w:rPr>
          <w:lang w:val="de-DE"/>
        </w:rPr>
      </w:pPr>
    </w:p>
    <w:p w:rsidR="00415F2C" w:rsidRPr="001238CF" w:rsidRDefault="00415F2C" w:rsidP="00415F2C">
      <w:pPr>
        <w:spacing w:after="0"/>
        <w:jc w:val="both"/>
        <w:rPr>
          <w:lang w:val="de-DE"/>
        </w:rPr>
      </w:pPr>
    </w:p>
    <w:p w:rsidR="00415F2C" w:rsidRPr="00415F2C" w:rsidRDefault="00415F2C" w:rsidP="00415F2C">
      <w:pPr>
        <w:spacing w:after="0"/>
        <w:jc w:val="both"/>
      </w:pPr>
      <w:r w:rsidRPr="00415F2C">
        <w:t xml:space="preserve">Dapprima cercò di uscire dal letto con la parte inferiore del corpo, ma essa, che non aveva ancora visto e che non immaginava bene, era troppo difficile da muovere. Esasperato per la lentezza dell’operazione, raccolse le forze e si slanciò in avanti, ma, avendo calcolato male la distanza, picchiò contro il fondo del letto. Un dolore cocente gli insegnò che la parte inferiore del corpo era, per adesso, la più sensibile. Cercò allora di portar fuori prima il tronco, e girò prudentemente la testa verso l’orlo del letto. La manovra riuscì e la mas-sa del corpo, nonostante la mole e il peso, accompagnò lentamente il movimento della testa. Quando però la sporse fuori dal letto, ebbe paura a spingersi ancora avanti: se fosse caduto così, infatti, si sarebbe fracassa-to la testa, a meno di un miracolo. In quel momento, non voleva proprio perdere il controllo di sé; preferiva piuttosto restare a letto. Ma quando, dopo altrettanta fatica, si ritrovò ansimante nella posizione di parten-za e vide le zampine agitarsi le une contro le altre in modo, se possibile, ancor più rabbioso, dinanzi all’im-possibilità di mettere ordine e calma in quella confusione si disse ancora una volta che non poteva assoluta-mente restare a letto e che la soluzione più ragionevole era sacrificare ogni cosa alla speranza, sia pur mini-ma, di alzarsi. Al contempo si disse che una calma, tranquilla riflessione era meglio di una decisione dispe-rata. In quei momenti, di solito, gli capitava di fissare la finestra, ma questa volta la foschia mattutina, che nascondeva perfino le case all’altro lato della stretta strada, poté ben poco sul suo umore. “Già le sette”, si disse a un nuovo segnale della sveglia, “già le sette e ancora una nebbia così”. Per un po’ rimase immobile, respirando appena, come se aspettasse dall’immobilità assoluta il ritorno alla vita normale. </w:t>
      </w:r>
    </w:p>
    <w:p w:rsidR="00415F2C" w:rsidRPr="00415F2C" w:rsidRDefault="00415F2C" w:rsidP="00415F2C">
      <w:pPr>
        <w:spacing w:after="0"/>
        <w:jc w:val="both"/>
      </w:pPr>
      <w:r w:rsidRPr="00415F2C">
        <w:t xml:space="preserve">Ma poi si disse: “Prima delle sette e un quarto, devo aver lasciato il letto a ogni costo. Nel frattempo, sarà di certo venuto qualcuno della ditta a chiedere notizie, perché aprono prima delle sette. Si accinse a buttar-si fuori del letto d’un colpo solo, con tutto il corpo. Se si lasciava cadere in quel modo, la testa, che nella ca-duta avrebbe cercato di tenere sollevata, sarebbe rimasta illesa. La schiena pareva dura: cadendo sul tappe-to, non le sarebbe successo niente. Soprattutto temeva il rumore che avrebbe prodotto, l’apprensione, se non lo spavento, che avrebbe destato dietro le porte. Ma bisognava correre questo rischio. </w:t>
      </w:r>
    </w:p>
    <w:p w:rsidR="00415F2C" w:rsidRDefault="00415F2C" w:rsidP="00415F2C">
      <w:pPr>
        <w:spacing w:after="0"/>
        <w:jc w:val="both"/>
      </w:pPr>
      <w:r w:rsidRPr="00415F2C">
        <w:t xml:space="preserve">Quando Gregorio ebbe una metà del corpo fuori del letto ― il nuovo sistema era più un gioco che una fati-ca, bastava dondolarsi con piccole scosse ― pensò quanto tutto sarebbe stato semplice se qualcuno lo avesse aiutato. Due persone robuste come il padre e la domestica sarebbero bastate; passate le braccia sotto la sua schiena arcuata, così da farlo sgusciare dal letto, bastava che si fossero chinati con il carico e avessero a-spettato, tranquilli, che lui si rovesciasse sul pavimento, dove le zampine, c’era da sperare, si sarebbero di-mostrate utili. Ma a parte il fatto che le porte erano chiuse, avrebbe fatto bene a chiedere aiuto? A questo pensiero, nonostante le difficoltà, non poté trattenere un sorriso. </w:t>
      </w:r>
    </w:p>
    <w:sectPr w:rsidR="00415F2C" w:rsidSect="00415F2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ptos Display">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415F2C"/>
    <w:rsid w:val="000250E2"/>
    <w:rsid w:val="00100571"/>
    <w:rsid w:val="001238CF"/>
    <w:rsid w:val="00415F2C"/>
    <w:rsid w:val="006575B7"/>
    <w:rsid w:val="009A3399"/>
    <w:rsid w:val="00A95130"/>
    <w:rsid w:val="00BC0E0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it-IT"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C0E03"/>
  </w:style>
  <w:style w:type="paragraph" w:styleId="Titolo1">
    <w:name w:val="heading 1"/>
    <w:basedOn w:val="Normale"/>
    <w:next w:val="Normale"/>
    <w:link w:val="Titolo1Carattere"/>
    <w:uiPriority w:val="9"/>
    <w:qFormat/>
    <w:rsid w:val="00415F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15F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15F2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15F2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15F2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15F2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15F2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15F2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15F2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15F2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15F2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15F2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15F2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15F2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15F2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15F2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15F2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15F2C"/>
    <w:rPr>
      <w:rFonts w:eastAsiaTheme="majorEastAsia" w:cstheme="majorBidi"/>
      <w:color w:val="272727" w:themeColor="text1" w:themeTint="D8"/>
    </w:rPr>
  </w:style>
  <w:style w:type="paragraph" w:styleId="Titolo">
    <w:name w:val="Title"/>
    <w:basedOn w:val="Normale"/>
    <w:next w:val="Normale"/>
    <w:link w:val="TitoloCarattere"/>
    <w:uiPriority w:val="10"/>
    <w:qFormat/>
    <w:rsid w:val="00415F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15F2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15F2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15F2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15F2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15F2C"/>
    <w:rPr>
      <w:i/>
      <w:iCs/>
      <w:color w:val="404040" w:themeColor="text1" w:themeTint="BF"/>
    </w:rPr>
  </w:style>
  <w:style w:type="paragraph" w:styleId="Paragrafoelenco">
    <w:name w:val="List Paragraph"/>
    <w:basedOn w:val="Normale"/>
    <w:uiPriority w:val="34"/>
    <w:qFormat/>
    <w:rsid w:val="00415F2C"/>
    <w:pPr>
      <w:ind w:left="720"/>
      <w:contextualSpacing/>
    </w:pPr>
  </w:style>
  <w:style w:type="character" w:styleId="Enfasiintensa">
    <w:name w:val="Intense Emphasis"/>
    <w:basedOn w:val="Carpredefinitoparagrafo"/>
    <w:uiPriority w:val="21"/>
    <w:qFormat/>
    <w:rsid w:val="00415F2C"/>
    <w:rPr>
      <w:i/>
      <w:iCs/>
      <w:color w:val="0F4761" w:themeColor="accent1" w:themeShade="BF"/>
    </w:rPr>
  </w:style>
  <w:style w:type="paragraph" w:styleId="Citazioneintensa">
    <w:name w:val="Intense Quote"/>
    <w:basedOn w:val="Normale"/>
    <w:next w:val="Normale"/>
    <w:link w:val="CitazioneintensaCarattere"/>
    <w:uiPriority w:val="30"/>
    <w:qFormat/>
    <w:rsid w:val="00415F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15F2C"/>
    <w:rPr>
      <w:i/>
      <w:iCs/>
      <w:color w:val="0F4761" w:themeColor="accent1" w:themeShade="BF"/>
    </w:rPr>
  </w:style>
  <w:style w:type="character" w:styleId="Riferimentointenso">
    <w:name w:val="Intense Reference"/>
    <w:basedOn w:val="Carpredefinitoparagrafo"/>
    <w:uiPriority w:val="32"/>
    <w:qFormat/>
    <w:rsid w:val="00415F2C"/>
    <w:rPr>
      <w:b/>
      <w:bCs/>
      <w:smallCaps/>
      <w:color w:val="0F4761" w:themeColor="accent1" w:themeShade="BF"/>
      <w:spacing w:val="5"/>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492</Words>
  <Characters>2808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Giordano</dc:creator>
  <cp:keywords/>
  <dc:description/>
  <cp:lastModifiedBy>evelyn wellding</cp:lastModifiedBy>
  <cp:revision>3</cp:revision>
  <cp:lastPrinted>2025-11-12T17:52:00Z</cp:lastPrinted>
  <dcterms:created xsi:type="dcterms:W3CDTF">2025-11-12T17:51:00Z</dcterms:created>
  <dcterms:modified xsi:type="dcterms:W3CDTF">2025-11-13T02:40:00Z</dcterms:modified>
</cp:coreProperties>
</file>