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B66F1C" w:rsidRDefault="007344AA" w:rsidP="00B66F1C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</w:t>
      </w:r>
      <w:r w:rsidR="00B66F1C">
        <w:rPr>
          <w:b/>
          <w:sz w:val="24"/>
          <w:szCs w:val="24"/>
          <w:lang w:val="de-DE"/>
        </w:rPr>
        <w:t xml:space="preserve"> </w:t>
      </w:r>
      <w:r w:rsidR="00B66F1C" w:rsidRPr="00B66F1C">
        <w:rPr>
          <w:b/>
          <w:sz w:val="28"/>
          <w:szCs w:val="28"/>
          <w:lang w:val="de-DE"/>
        </w:rPr>
        <w:t xml:space="preserve">LÖSUNGEN „DIE VERWANDLUNG“ </w:t>
      </w:r>
      <w:r>
        <w:rPr>
          <w:b/>
          <w:sz w:val="28"/>
          <w:szCs w:val="28"/>
          <w:lang w:val="de-DE"/>
        </w:rPr>
        <w:t>–</w:t>
      </w:r>
      <w:r w:rsidR="00B66F1C" w:rsidRPr="00B66F1C">
        <w:rPr>
          <w:b/>
          <w:sz w:val="28"/>
          <w:szCs w:val="28"/>
          <w:lang w:val="de-DE"/>
        </w:rPr>
        <w:t xml:space="preserve"> </w:t>
      </w:r>
      <w:r w:rsidR="00BE4861">
        <w:rPr>
          <w:b/>
          <w:sz w:val="28"/>
          <w:szCs w:val="28"/>
          <w:lang w:val="de-DE"/>
        </w:rPr>
        <w:t>LESEPAUSE 3  - Seite 88 – Seite 93</w:t>
      </w:r>
    </w:p>
    <w:p w:rsidR="00B66F1C" w:rsidRDefault="00B66F1C" w:rsidP="00B66F1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304488" w:rsidRDefault="00126C10" w:rsidP="0030448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</w:t>
      </w:r>
      <w:r w:rsidR="00304488">
        <w:rPr>
          <w:b/>
          <w:color w:val="FF0000"/>
          <w:sz w:val="24"/>
          <w:szCs w:val="24"/>
          <w:lang w:val="de-DE"/>
        </w:rPr>
        <w:t>8  KURZ GESAGT</w:t>
      </w:r>
    </w:p>
    <w:p w:rsidR="00304488" w:rsidRPr="00590BB0" w:rsidRDefault="00524963" w:rsidP="0030448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Geschichte</w:t>
      </w:r>
      <w:r w:rsidR="00304488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beginnt</w:t>
      </w:r>
      <w:r w:rsidR="00304488">
        <w:rPr>
          <w:b/>
          <w:sz w:val="24"/>
          <w:szCs w:val="24"/>
          <w:lang w:val="de-DE"/>
        </w:rPr>
        <w:t xml:space="preserve"> </w:t>
      </w:r>
      <w:r w:rsidR="00605FF4">
        <w:rPr>
          <w:sz w:val="24"/>
          <w:szCs w:val="24"/>
          <w:lang w:val="de-DE"/>
        </w:rPr>
        <w:t xml:space="preserve">mit der Nachricht, dass Gregor </w:t>
      </w:r>
      <w:proofErr w:type="spellStart"/>
      <w:r w:rsidR="00605FF4">
        <w:rPr>
          <w:sz w:val="24"/>
          <w:szCs w:val="24"/>
          <w:lang w:val="de-DE"/>
        </w:rPr>
        <w:t>Samsa</w:t>
      </w:r>
      <w:proofErr w:type="spellEnd"/>
      <w:r w:rsidR="00605FF4">
        <w:rPr>
          <w:sz w:val="24"/>
          <w:szCs w:val="24"/>
          <w:lang w:val="de-DE"/>
        </w:rPr>
        <w:t xml:space="preserve"> als Ungeziefer in seinem Bett</w:t>
      </w:r>
      <w:r w:rsidR="00304488">
        <w:rPr>
          <w:sz w:val="24"/>
          <w:szCs w:val="24"/>
          <w:lang w:val="de-DE"/>
        </w:rPr>
        <w:t xml:space="preserve"> </w:t>
      </w:r>
      <w:r w:rsidR="00605FF4">
        <w:rPr>
          <w:b/>
          <w:sz w:val="24"/>
          <w:szCs w:val="24"/>
          <w:lang w:val="de-DE"/>
        </w:rPr>
        <w:t>aufwacht.</w:t>
      </w:r>
      <w:r w:rsidR="0068470D">
        <w:rPr>
          <w:b/>
          <w:sz w:val="24"/>
          <w:szCs w:val="24"/>
          <w:lang w:val="de-DE"/>
        </w:rPr>
        <w:t xml:space="preserve"> </w:t>
      </w:r>
      <w:r w:rsidR="0068470D" w:rsidRPr="0068470D">
        <w:rPr>
          <w:sz w:val="24"/>
          <w:szCs w:val="24"/>
          <w:lang w:val="de-DE"/>
        </w:rPr>
        <w:t>Nach einem ersten Moment der Ungläubigkeit</w:t>
      </w:r>
      <w:r w:rsidR="00304488">
        <w:rPr>
          <w:b/>
          <w:sz w:val="24"/>
          <w:szCs w:val="24"/>
          <w:lang w:val="de-DE"/>
        </w:rPr>
        <w:t xml:space="preserve"> </w:t>
      </w:r>
      <w:r w:rsidR="0068470D" w:rsidRPr="0068470D">
        <w:rPr>
          <w:b/>
          <w:sz w:val="24"/>
          <w:szCs w:val="24"/>
          <w:lang w:val="de-DE"/>
        </w:rPr>
        <w:t>weiß</w:t>
      </w:r>
      <w:r w:rsidR="0068470D">
        <w:rPr>
          <w:sz w:val="24"/>
          <w:szCs w:val="24"/>
          <w:lang w:val="de-DE"/>
        </w:rPr>
        <w:t xml:space="preserve"> die Familie nicht, ob sie ihn als Sohn oder als Insekt</w:t>
      </w:r>
      <w:r w:rsidR="00590BB0">
        <w:rPr>
          <w:sz w:val="24"/>
          <w:szCs w:val="24"/>
          <w:lang w:val="de-DE"/>
        </w:rPr>
        <w:t xml:space="preserve"> betrachten soll und </w:t>
      </w:r>
      <w:r w:rsidR="00590BB0">
        <w:rPr>
          <w:b/>
          <w:sz w:val="24"/>
          <w:szCs w:val="24"/>
          <w:lang w:val="de-DE"/>
        </w:rPr>
        <w:t xml:space="preserve">nimmt </w:t>
      </w:r>
      <w:r w:rsidR="00590BB0">
        <w:rPr>
          <w:sz w:val="24"/>
          <w:szCs w:val="24"/>
          <w:lang w:val="de-DE"/>
        </w:rPr>
        <w:t xml:space="preserve">nach </w:t>
      </w:r>
      <w:r w:rsidR="00705FF5">
        <w:rPr>
          <w:sz w:val="24"/>
          <w:szCs w:val="24"/>
          <w:lang w:val="de-DE"/>
        </w:rPr>
        <w:t>u</w:t>
      </w:r>
      <w:r w:rsidR="00590BB0">
        <w:rPr>
          <w:sz w:val="24"/>
          <w:szCs w:val="24"/>
          <w:lang w:val="de-DE"/>
        </w:rPr>
        <w:t>nd nach Abstand von ihm.</w:t>
      </w:r>
    </w:p>
    <w:p w:rsidR="00304488" w:rsidRPr="006C4EF7" w:rsidRDefault="00BB70A4" w:rsidP="00304488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Gregor </w:t>
      </w:r>
      <w:r w:rsidRPr="00BB70A4">
        <w:rPr>
          <w:b/>
          <w:sz w:val="24"/>
          <w:szCs w:val="24"/>
          <w:lang w:val="de-DE"/>
        </w:rPr>
        <w:t>ändert</w:t>
      </w:r>
      <w:r>
        <w:rPr>
          <w:sz w:val="24"/>
          <w:szCs w:val="24"/>
          <w:lang w:val="de-DE"/>
        </w:rPr>
        <w:t xml:space="preserve"> seine ehemalige Lebensweise</w:t>
      </w:r>
      <w:r w:rsidR="003136D3">
        <w:rPr>
          <w:sz w:val="24"/>
          <w:szCs w:val="24"/>
          <w:lang w:val="de-DE"/>
        </w:rPr>
        <w:t xml:space="preserve"> und nimmt tierische Gewohnheiten an. </w:t>
      </w:r>
      <w:r w:rsidR="006179D6">
        <w:rPr>
          <w:sz w:val="24"/>
          <w:szCs w:val="24"/>
          <w:lang w:val="de-DE"/>
        </w:rPr>
        <w:t xml:space="preserve">Er kann nicht mehr mit den Menschen kommunizieren, </w:t>
      </w:r>
      <w:r w:rsidR="006179D6">
        <w:rPr>
          <w:b/>
          <w:sz w:val="24"/>
          <w:szCs w:val="24"/>
          <w:lang w:val="de-DE"/>
        </w:rPr>
        <w:t xml:space="preserve">versteht </w:t>
      </w:r>
      <w:r w:rsidR="006D667C">
        <w:rPr>
          <w:sz w:val="24"/>
          <w:szCs w:val="24"/>
          <w:lang w:val="de-DE"/>
        </w:rPr>
        <w:t xml:space="preserve">aber ihre </w:t>
      </w:r>
      <w:r w:rsidR="006179D6">
        <w:rPr>
          <w:sz w:val="24"/>
          <w:szCs w:val="24"/>
          <w:lang w:val="de-DE"/>
        </w:rPr>
        <w:t>Gespräche.</w:t>
      </w:r>
      <w:r w:rsidR="006C4EF7">
        <w:rPr>
          <w:sz w:val="24"/>
          <w:szCs w:val="24"/>
          <w:lang w:val="de-DE"/>
        </w:rPr>
        <w:t xml:space="preserve"> Seine Verwandlung wird am Ende der Erzählung für die Familie unerträglich und er wird als ekelhafter Käfer mit dem Abfall </w:t>
      </w:r>
      <w:r w:rsidR="006C4EF7">
        <w:rPr>
          <w:b/>
          <w:sz w:val="24"/>
          <w:szCs w:val="24"/>
          <w:lang w:val="de-DE"/>
        </w:rPr>
        <w:t>weggeschmissen.</w:t>
      </w:r>
    </w:p>
    <w:p w:rsidR="00FB690A" w:rsidRPr="00281827" w:rsidRDefault="00FB690A" w:rsidP="00B6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</w:t>
      </w:r>
    </w:p>
    <w:p w:rsidR="00C23F50" w:rsidRDefault="00C23F50" w:rsidP="00281827">
      <w:pPr>
        <w:spacing w:after="0"/>
        <w:rPr>
          <w:b/>
          <w:color w:val="FF0000"/>
          <w:sz w:val="24"/>
          <w:szCs w:val="24"/>
          <w:lang w:val="de-DE"/>
        </w:rPr>
      </w:pPr>
    </w:p>
    <w:p w:rsidR="00281827" w:rsidRDefault="00C23F50" w:rsidP="00281827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DIE STRUKTUR</w:t>
      </w:r>
    </w:p>
    <w:p w:rsidR="0094490C" w:rsidRPr="001113AC" w:rsidRDefault="0094490C" w:rsidP="00281827">
      <w:pPr>
        <w:spacing w:after="0"/>
        <w:rPr>
          <w:b/>
          <w:sz w:val="24"/>
          <w:szCs w:val="24"/>
          <w:lang w:val="de-DE"/>
        </w:rPr>
      </w:pPr>
      <w:r w:rsidRPr="0094490C">
        <w:rPr>
          <w:b/>
          <w:sz w:val="24"/>
          <w:szCs w:val="24"/>
          <w:lang w:val="de-DE"/>
        </w:rPr>
        <w:t>Chronologie der Erzählung</w:t>
      </w:r>
    </w:p>
    <w:p w:rsidR="001C5C3B" w:rsidRDefault="001C5C3B" w:rsidP="00281827">
      <w:pPr>
        <w:spacing w:after="0"/>
        <w:rPr>
          <w:b/>
          <w:sz w:val="24"/>
          <w:szCs w:val="24"/>
          <w:lang w:val="de-DE"/>
        </w:rPr>
      </w:pPr>
    </w:p>
    <w:p w:rsidR="00A83FCF" w:rsidRDefault="00A83FCF" w:rsidP="00281827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Kapitel 1</w:t>
      </w:r>
    </w:p>
    <w:tbl>
      <w:tblPr>
        <w:tblStyle w:val="Grigliatabella"/>
        <w:tblW w:w="0" w:type="auto"/>
        <w:tblLook w:val="04A0"/>
      </w:tblPr>
      <w:tblGrid>
        <w:gridCol w:w="1396"/>
        <w:gridCol w:w="1397"/>
        <w:gridCol w:w="1397"/>
        <w:gridCol w:w="1397"/>
        <w:gridCol w:w="1397"/>
        <w:gridCol w:w="1397"/>
        <w:gridCol w:w="1397"/>
      </w:tblGrid>
      <w:tr w:rsidR="00A83FCF" w:rsidTr="00A83FCF">
        <w:tc>
          <w:tcPr>
            <w:tcW w:w="1396" w:type="dxa"/>
          </w:tcPr>
          <w:p w:rsidR="00A83FCF" w:rsidRPr="00A83FCF" w:rsidRDefault="00A83FCF" w:rsidP="00281827">
            <w:pPr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Lösung</w:t>
            </w:r>
          </w:p>
        </w:tc>
        <w:tc>
          <w:tcPr>
            <w:tcW w:w="1397" w:type="dxa"/>
          </w:tcPr>
          <w:p w:rsidR="00A83FCF" w:rsidRDefault="00A83FCF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1C</w:t>
            </w:r>
          </w:p>
        </w:tc>
        <w:tc>
          <w:tcPr>
            <w:tcW w:w="1397" w:type="dxa"/>
          </w:tcPr>
          <w:p w:rsidR="00A83FCF" w:rsidRDefault="00A83FCF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2F</w:t>
            </w:r>
          </w:p>
        </w:tc>
        <w:tc>
          <w:tcPr>
            <w:tcW w:w="1397" w:type="dxa"/>
          </w:tcPr>
          <w:p w:rsidR="00A83FCF" w:rsidRDefault="00611C16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3A</w:t>
            </w:r>
          </w:p>
        </w:tc>
        <w:tc>
          <w:tcPr>
            <w:tcW w:w="1397" w:type="dxa"/>
          </w:tcPr>
          <w:p w:rsidR="00A83FCF" w:rsidRDefault="004D0C9F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4B</w:t>
            </w:r>
          </w:p>
        </w:tc>
        <w:tc>
          <w:tcPr>
            <w:tcW w:w="1397" w:type="dxa"/>
          </w:tcPr>
          <w:p w:rsidR="00A83FCF" w:rsidRDefault="000D7905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5D</w:t>
            </w:r>
          </w:p>
        </w:tc>
        <w:tc>
          <w:tcPr>
            <w:tcW w:w="1397" w:type="dxa"/>
          </w:tcPr>
          <w:p w:rsidR="00A83FCF" w:rsidRDefault="000D7905" w:rsidP="0028182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6E</w:t>
            </w:r>
          </w:p>
        </w:tc>
      </w:tr>
    </w:tbl>
    <w:p w:rsidR="00A83FCF" w:rsidRDefault="00A83FCF" w:rsidP="00281827">
      <w:pPr>
        <w:spacing w:after="0"/>
        <w:rPr>
          <w:b/>
          <w:sz w:val="24"/>
          <w:szCs w:val="24"/>
          <w:lang w:val="de-DE"/>
        </w:rPr>
      </w:pPr>
    </w:p>
    <w:p w:rsidR="001C5C3B" w:rsidRDefault="001C5C3B" w:rsidP="001C5C3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Kapitel 2</w:t>
      </w:r>
    </w:p>
    <w:tbl>
      <w:tblPr>
        <w:tblStyle w:val="Grigliatabella"/>
        <w:tblW w:w="0" w:type="auto"/>
        <w:tblLook w:val="04A0"/>
      </w:tblPr>
      <w:tblGrid>
        <w:gridCol w:w="1309"/>
        <w:gridCol w:w="1223"/>
        <w:gridCol w:w="1230"/>
        <w:gridCol w:w="1225"/>
        <w:gridCol w:w="1231"/>
        <w:gridCol w:w="1228"/>
        <w:gridCol w:w="1226"/>
        <w:gridCol w:w="1182"/>
      </w:tblGrid>
      <w:tr w:rsidR="000D116D" w:rsidTr="000D116D">
        <w:tc>
          <w:tcPr>
            <w:tcW w:w="1309" w:type="dxa"/>
          </w:tcPr>
          <w:p w:rsidR="000D116D" w:rsidRPr="00A83FCF" w:rsidRDefault="000D116D" w:rsidP="00C76236">
            <w:pPr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Lösung</w:t>
            </w:r>
          </w:p>
        </w:tc>
        <w:tc>
          <w:tcPr>
            <w:tcW w:w="1223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1F</w:t>
            </w:r>
          </w:p>
        </w:tc>
        <w:tc>
          <w:tcPr>
            <w:tcW w:w="1230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2A</w:t>
            </w:r>
          </w:p>
        </w:tc>
        <w:tc>
          <w:tcPr>
            <w:tcW w:w="1225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3E</w:t>
            </w:r>
          </w:p>
        </w:tc>
        <w:tc>
          <w:tcPr>
            <w:tcW w:w="1231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4G</w:t>
            </w:r>
          </w:p>
        </w:tc>
        <w:tc>
          <w:tcPr>
            <w:tcW w:w="1228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5B</w:t>
            </w:r>
          </w:p>
        </w:tc>
        <w:tc>
          <w:tcPr>
            <w:tcW w:w="1226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6C</w:t>
            </w:r>
          </w:p>
        </w:tc>
        <w:tc>
          <w:tcPr>
            <w:tcW w:w="1182" w:type="dxa"/>
          </w:tcPr>
          <w:p w:rsidR="000D116D" w:rsidRDefault="000D116D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7D</w:t>
            </w:r>
          </w:p>
        </w:tc>
      </w:tr>
    </w:tbl>
    <w:p w:rsidR="008048AC" w:rsidRDefault="008048AC" w:rsidP="008048AC">
      <w:pPr>
        <w:spacing w:after="0"/>
        <w:rPr>
          <w:b/>
          <w:color w:val="FF0000"/>
          <w:sz w:val="24"/>
          <w:szCs w:val="24"/>
          <w:lang w:val="de-DE"/>
        </w:rPr>
      </w:pPr>
    </w:p>
    <w:p w:rsidR="008048AC" w:rsidRDefault="008048AC" w:rsidP="00976FFF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S.89  </w:t>
      </w:r>
    </w:p>
    <w:p w:rsidR="00976FFF" w:rsidRDefault="00976FFF" w:rsidP="00976FFF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Kapitel 3</w:t>
      </w:r>
    </w:p>
    <w:tbl>
      <w:tblPr>
        <w:tblStyle w:val="Grigliatabella"/>
        <w:tblW w:w="0" w:type="auto"/>
        <w:tblLook w:val="04A0"/>
      </w:tblPr>
      <w:tblGrid>
        <w:gridCol w:w="1239"/>
        <w:gridCol w:w="1091"/>
        <w:gridCol w:w="1096"/>
        <w:gridCol w:w="1091"/>
        <w:gridCol w:w="1097"/>
        <w:gridCol w:w="1092"/>
        <w:gridCol w:w="1089"/>
        <w:gridCol w:w="1050"/>
        <w:gridCol w:w="1009"/>
      </w:tblGrid>
      <w:tr w:rsidR="00592F11" w:rsidTr="00592F11">
        <w:tc>
          <w:tcPr>
            <w:tcW w:w="1239" w:type="dxa"/>
          </w:tcPr>
          <w:p w:rsidR="00592F11" w:rsidRPr="00A83FCF" w:rsidRDefault="00592F11" w:rsidP="00C76236">
            <w:pPr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Lösung</w:t>
            </w:r>
          </w:p>
        </w:tc>
        <w:tc>
          <w:tcPr>
            <w:tcW w:w="1091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1G</w:t>
            </w:r>
          </w:p>
        </w:tc>
        <w:tc>
          <w:tcPr>
            <w:tcW w:w="1096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2D</w:t>
            </w:r>
          </w:p>
        </w:tc>
        <w:tc>
          <w:tcPr>
            <w:tcW w:w="1091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3A</w:t>
            </w:r>
          </w:p>
        </w:tc>
        <w:tc>
          <w:tcPr>
            <w:tcW w:w="1097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4H</w:t>
            </w:r>
          </w:p>
        </w:tc>
        <w:tc>
          <w:tcPr>
            <w:tcW w:w="1092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5B</w:t>
            </w:r>
          </w:p>
        </w:tc>
        <w:tc>
          <w:tcPr>
            <w:tcW w:w="1089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6C</w:t>
            </w:r>
          </w:p>
        </w:tc>
        <w:tc>
          <w:tcPr>
            <w:tcW w:w="1050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7F</w:t>
            </w:r>
          </w:p>
        </w:tc>
        <w:tc>
          <w:tcPr>
            <w:tcW w:w="1009" w:type="dxa"/>
          </w:tcPr>
          <w:p w:rsidR="00592F11" w:rsidRDefault="00592F11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8E</w:t>
            </w:r>
          </w:p>
        </w:tc>
      </w:tr>
    </w:tbl>
    <w:p w:rsidR="001C5C3B" w:rsidRDefault="001C5C3B" w:rsidP="00281827">
      <w:pPr>
        <w:spacing w:after="0"/>
        <w:rPr>
          <w:b/>
          <w:sz w:val="24"/>
          <w:szCs w:val="24"/>
          <w:lang w:val="de-DE"/>
        </w:rPr>
      </w:pPr>
    </w:p>
    <w:p w:rsidR="00DC7555" w:rsidRDefault="00DC7555" w:rsidP="00DC7555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S.89  DIE VERÄNDERUNG DER VERHÄLTNISSE</w:t>
      </w:r>
    </w:p>
    <w:tbl>
      <w:tblPr>
        <w:tblStyle w:val="Grigliatabella"/>
        <w:tblW w:w="0" w:type="auto"/>
        <w:tblLook w:val="04A0"/>
      </w:tblPr>
      <w:tblGrid>
        <w:gridCol w:w="1239"/>
        <w:gridCol w:w="1091"/>
        <w:gridCol w:w="1096"/>
        <w:gridCol w:w="1091"/>
        <w:gridCol w:w="1097"/>
        <w:gridCol w:w="1092"/>
        <w:gridCol w:w="1089"/>
        <w:gridCol w:w="1050"/>
        <w:gridCol w:w="1009"/>
      </w:tblGrid>
      <w:tr w:rsidR="00DA72F6" w:rsidTr="00C76236">
        <w:tc>
          <w:tcPr>
            <w:tcW w:w="1239" w:type="dxa"/>
          </w:tcPr>
          <w:p w:rsidR="00DA72F6" w:rsidRPr="00A83FCF" w:rsidRDefault="00DA72F6" w:rsidP="00C76236">
            <w:pPr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Lösung</w:t>
            </w:r>
          </w:p>
        </w:tc>
        <w:tc>
          <w:tcPr>
            <w:tcW w:w="1091" w:type="dxa"/>
          </w:tcPr>
          <w:p w:rsidR="00DA72F6" w:rsidRDefault="00B726F3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1G</w:t>
            </w:r>
          </w:p>
        </w:tc>
        <w:tc>
          <w:tcPr>
            <w:tcW w:w="1096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2D</w:t>
            </w:r>
          </w:p>
        </w:tc>
        <w:tc>
          <w:tcPr>
            <w:tcW w:w="1091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3</w:t>
            </w:r>
            <w:r w:rsidR="00B726F3">
              <w:rPr>
                <w:b/>
                <w:sz w:val="24"/>
                <w:szCs w:val="24"/>
                <w:lang w:val="de-DE"/>
              </w:rPr>
              <w:t>F</w:t>
            </w:r>
          </w:p>
        </w:tc>
        <w:tc>
          <w:tcPr>
            <w:tcW w:w="1097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4</w:t>
            </w:r>
            <w:r w:rsidR="00B726F3">
              <w:rPr>
                <w:b/>
                <w:sz w:val="24"/>
                <w:szCs w:val="24"/>
                <w:lang w:val="de-DE"/>
              </w:rPr>
              <w:t>H</w:t>
            </w:r>
          </w:p>
        </w:tc>
        <w:tc>
          <w:tcPr>
            <w:tcW w:w="1092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5</w:t>
            </w:r>
            <w:r w:rsidR="00B726F3">
              <w:rPr>
                <w:b/>
                <w:sz w:val="24"/>
                <w:szCs w:val="24"/>
                <w:lang w:val="de-DE"/>
              </w:rPr>
              <w:t>B</w:t>
            </w:r>
          </w:p>
        </w:tc>
        <w:tc>
          <w:tcPr>
            <w:tcW w:w="1089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</w:t>
            </w:r>
            <w:r w:rsidR="00B726F3">
              <w:rPr>
                <w:b/>
                <w:sz w:val="24"/>
                <w:szCs w:val="24"/>
                <w:lang w:val="de-DE"/>
              </w:rPr>
              <w:t>A</w:t>
            </w:r>
          </w:p>
        </w:tc>
        <w:tc>
          <w:tcPr>
            <w:tcW w:w="1050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7</w:t>
            </w:r>
            <w:r w:rsidR="00B726F3">
              <w:rPr>
                <w:b/>
                <w:sz w:val="24"/>
                <w:szCs w:val="24"/>
                <w:lang w:val="de-DE"/>
              </w:rPr>
              <w:t>E</w:t>
            </w:r>
          </w:p>
        </w:tc>
        <w:tc>
          <w:tcPr>
            <w:tcW w:w="1009" w:type="dxa"/>
          </w:tcPr>
          <w:p w:rsidR="00DA72F6" w:rsidRDefault="00DA72F6" w:rsidP="00C7623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</w:t>
            </w:r>
            <w:r w:rsidR="00440B52">
              <w:rPr>
                <w:b/>
                <w:sz w:val="24"/>
                <w:szCs w:val="24"/>
                <w:lang w:val="de-DE"/>
              </w:rPr>
              <w:t>C</w:t>
            </w:r>
          </w:p>
        </w:tc>
      </w:tr>
    </w:tbl>
    <w:p w:rsidR="00DC7555" w:rsidRPr="0094490C" w:rsidRDefault="00DC7555" w:rsidP="00281827">
      <w:pPr>
        <w:spacing w:after="0"/>
        <w:rPr>
          <w:b/>
          <w:sz w:val="24"/>
          <w:szCs w:val="24"/>
          <w:lang w:val="de-DE"/>
        </w:rPr>
      </w:pPr>
    </w:p>
    <w:p w:rsidR="003E4CC3" w:rsidRDefault="003E4CC3" w:rsidP="003E4C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S.89</w:t>
      </w:r>
      <w:r w:rsidR="00CA06B6">
        <w:rPr>
          <w:b/>
          <w:color w:val="FF0000"/>
          <w:sz w:val="24"/>
          <w:szCs w:val="24"/>
          <w:lang w:val="de-DE"/>
        </w:rPr>
        <w:t>/S.</w:t>
      </w:r>
      <w:r>
        <w:rPr>
          <w:b/>
          <w:color w:val="FF0000"/>
          <w:sz w:val="24"/>
          <w:szCs w:val="24"/>
          <w:lang w:val="de-DE"/>
        </w:rPr>
        <w:t xml:space="preserve">90  </w:t>
      </w:r>
      <w:r w:rsidR="00CA06B6">
        <w:rPr>
          <w:b/>
          <w:color w:val="FF0000"/>
          <w:sz w:val="24"/>
          <w:szCs w:val="24"/>
          <w:lang w:val="de-DE"/>
        </w:rPr>
        <w:t>WIE BENIMMT SICH GRETA?</w:t>
      </w:r>
      <w:r w:rsidR="009158D3">
        <w:rPr>
          <w:b/>
          <w:color w:val="FF0000"/>
          <w:sz w:val="24"/>
          <w:szCs w:val="24"/>
          <w:lang w:val="de-DE"/>
        </w:rPr>
        <w:t xml:space="preserve">                                                               </w:t>
      </w:r>
      <w:r w:rsidR="00744BD4">
        <w:rPr>
          <w:b/>
          <w:color w:val="FF0000"/>
          <w:sz w:val="24"/>
          <w:szCs w:val="24"/>
          <w:lang w:val="de-DE"/>
        </w:rPr>
        <w:t xml:space="preserve">                           </w:t>
      </w:r>
      <w:r w:rsidR="009158D3">
        <w:rPr>
          <w:b/>
          <w:color w:val="FF0000"/>
          <w:sz w:val="24"/>
          <w:szCs w:val="24"/>
          <w:lang w:val="de-DE"/>
        </w:rPr>
        <w:t>R      F                                                                                   Zuerst</w:t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</w:r>
      <w:r w:rsidR="00EA1D30">
        <w:rPr>
          <w:b/>
          <w:color w:val="FF0000"/>
          <w:sz w:val="24"/>
          <w:szCs w:val="24"/>
          <w:lang w:val="de-DE"/>
        </w:rPr>
        <w:tab/>
        <w:t xml:space="preserve">     </w:t>
      </w:r>
      <w:r w:rsidR="009158D3">
        <w:rPr>
          <w:b/>
          <w:color w:val="FF0000"/>
          <w:sz w:val="24"/>
          <w:szCs w:val="24"/>
          <w:lang w:val="de-DE"/>
        </w:rPr>
        <w:tab/>
      </w:r>
      <w:r w:rsidR="009158D3">
        <w:rPr>
          <w:b/>
          <w:color w:val="FF0000"/>
          <w:sz w:val="24"/>
          <w:szCs w:val="24"/>
          <w:lang w:val="de-DE"/>
        </w:rPr>
        <w:tab/>
      </w:r>
      <w:r w:rsidR="009158D3">
        <w:rPr>
          <w:b/>
          <w:color w:val="FF0000"/>
          <w:sz w:val="24"/>
          <w:szCs w:val="24"/>
          <w:lang w:val="de-DE"/>
        </w:rPr>
        <w:tab/>
      </w:r>
      <w:r w:rsidR="009158D3">
        <w:rPr>
          <w:b/>
          <w:color w:val="FF0000"/>
          <w:sz w:val="24"/>
          <w:szCs w:val="24"/>
          <w:lang w:val="de-DE"/>
        </w:rPr>
        <w:tab/>
      </w:r>
      <w:r w:rsidR="0025461E">
        <w:rPr>
          <w:b/>
          <w:color w:val="FF0000"/>
          <w:sz w:val="24"/>
          <w:szCs w:val="24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8755"/>
        <w:gridCol w:w="425"/>
        <w:gridCol w:w="598"/>
      </w:tblGrid>
      <w:tr w:rsidR="00511CFC" w:rsidTr="0025461E">
        <w:tc>
          <w:tcPr>
            <w:tcW w:w="8755" w:type="dxa"/>
          </w:tcPr>
          <w:p w:rsidR="00511CFC" w:rsidRPr="0025461E" w:rsidRDefault="0025461E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Greta ist mit ihrem Bruder vertraut.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Pr="0025461E" w:rsidRDefault="0025461E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sorgt sich um Gregor.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Pr="0025461E" w:rsidRDefault="0025461E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tröstet ihren Bruder.</w:t>
            </w:r>
          </w:p>
        </w:tc>
        <w:tc>
          <w:tcPr>
            <w:tcW w:w="425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98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</w:tr>
      <w:tr w:rsidR="00511CFC" w:rsidTr="0025461E">
        <w:tc>
          <w:tcPr>
            <w:tcW w:w="8755" w:type="dxa"/>
          </w:tcPr>
          <w:p w:rsidR="00511CFC" w:rsidRPr="005A7B32" w:rsidRDefault="005A7B32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bringt ihm das Essen.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Default="009158D3" w:rsidP="003E4CC3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>Im Laufe der Erzählung</w:t>
            </w:r>
          </w:p>
        </w:tc>
        <w:tc>
          <w:tcPr>
            <w:tcW w:w="425" w:type="dxa"/>
          </w:tcPr>
          <w:p w:rsidR="00511CFC" w:rsidRDefault="00511CFC" w:rsidP="003E4CC3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598" w:type="dxa"/>
          </w:tcPr>
          <w:p w:rsidR="00511CFC" w:rsidRDefault="00511CFC" w:rsidP="003E4CC3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Pr="009158D3" w:rsidRDefault="009158D3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behandelt ihn wie einen ekligen Käfer.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Pr="001113AC" w:rsidRDefault="001113AC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beginnt zu arbeiten.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Pr="001113AC" w:rsidRDefault="001113AC" w:rsidP="003E4CC3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verdient Geld für die Familie.</w:t>
            </w:r>
          </w:p>
        </w:tc>
        <w:tc>
          <w:tcPr>
            <w:tcW w:w="425" w:type="dxa"/>
          </w:tcPr>
          <w:p w:rsidR="00511CFC" w:rsidRPr="006C1FF4" w:rsidRDefault="006C1FF4" w:rsidP="003E4CC3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3E4CC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Default="001113AC" w:rsidP="001113AC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verliebt sich in einen der drei Zimmerherren.</w:t>
            </w:r>
          </w:p>
        </w:tc>
        <w:tc>
          <w:tcPr>
            <w:tcW w:w="425" w:type="dxa"/>
          </w:tcPr>
          <w:p w:rsidR="00511CFC" w:rsidRPr="006C1FF4" w:rsidRDefault="00511CFC" w:rsidP="00C76236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98" w:type="dxa"/>
          </w:tcPr>
          <w:p w:rsidR="00511CFC" w:rsidRPr="006C1FF4" w:rsidRDefault="006C1FF4" w:rsidP="00C76236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</w:tr>
      <w:tr w:rsidR="00511CFC" w:rsidTr="0025461E">
        <w:tc>
          <w:tcPr>
            <w:tcW w:w="8755" w:type="dxa"/>
          </w:tcPr>
          <w:p w:rsidR="00511CFC" w:rsidRDefault="00460805" w:rsidP="00460805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nennt Gregor als erste „es“.</w:t>
            </w:r>
          </w:p>
        </w:tc>
        <w:tc>
          <w:tcPr>
            <w:tcW w:w="425" w:type="dxa"/>
          </w:tcPr>
          <w:p w:rsidR="00511CFC" w:rsidRPr="006C1FF4" w:rsidRDefault="006C1FF4" w:rsidP="00C76236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511CFC" w:rsidRPr="006C1FF4" w:rsidRDefault="00511CFC" w:rsidP="00C76236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511CFC" w:rsidTr="0025461E">
        <w:tc>
          <w:tcPr>
            <w:tcW w:w="8755" w:type="dxa"/>
          </w:tcPr>
          <w:p w:rsidR="00511CFC" w:rsidRDefault="00460805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>Am Ende</w:t>
            </w:r>
          </w:p>
        </w:tc>
        <w:tc>
          <w:tcPr>
            <w:tcW w:w="425" w:type="dxa"/>
          </w:tcPr>
          <w:p w:rsidR="00511CFC" w:rsidRDefault="00511CFC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598" w:type="dxa"/>
          </w:tcPr>
          <w:p w:rsidR="00511CFC" w:rsidRDefault="00511CFC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</w:tr>
      <w:tr w:rsidR="00BD1C5F" w:rsidTr="00BD1C5F">
        <w:tc>
          <w:tcPr>
            <w:tcW w:w="8755" w:type="dxa"/>
          </w:tcPr>
          <w:p w:rsidR="00BD1C5F" w:rsidRPr="0025461E" w:rsidRDefault="00744BD4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Sie wird zu einem „schönen und üppigen“ Mädchen. </w:t>
            </w:r>
          </w:p>
        </w:tc>
        <w:tc>
          <w:tcPr>
            <w:tcW w:w="425" w:type="dxa"/>
          </w:tcPr>
          <w:p w:rsidR="00BD1C5F" w:rsidRPr="006C1FF4" w:rsidRDefault="006C1FF4" w:rsidP="00C76236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  <w:tc>
          <w:tcPr>
            <w:tcW w:w="598" w:type="dxa"/>
          </w:tcPr>
          <w:p w:rsidR="00BD1C5F" w:rsidRPr="006C1FF4" w:rsidRDefault="00BD1C5F" w:rsidP="00C76236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D1C5F" w:rsidTr="00BD1C5F">
        <w:tc>
          <w:tcPr>
            <w:tcW w:w="8755" w:type="dxa"/>
          </w:tcPr>
          <w:p w:rsidR="00BD1C5F" w:rsidRPr="0025461E" w:rsidRDefault="00BD1C5F" w:rsidP="00744BD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Sie </w:t>
            </w:r>
            <w:r w:rsidR="00744BD4">
              <w:rPr>
                <w:sz w:val="24"/>
                <w:szCs w:val="24"/>
                <w:lang w:val="de-DE"/>
              </w:rPr>
              <w:t>heiratet.</w:t>
            </w:r>
          </w:p>
        </w:tc>
        <w:tc>
          <w:tcPr>
            <w:tcW w:w="425" w:type="dxa"/>
          </w:tcPr>
          <w:p w:rsidR="00BD1C5F" w:rsidRPr="006C1FF4" w:rsidRDefault="00BD1C5F" w:rsidP="00C76236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98" w:type="dxa"/>
          </w:tcPr>
          <w:p w:rsidR="00BD1C5F" w:rsidRPr="006C1FF4" w:rsidRDefault="006C1FF4" w:rsidP="00C76236">
            <w:pPr>
              <w:rPr>
                <w:b/>
                <w:sz w:val="24"/>
                <w:szCs w:val="24"/>
                <w:lang w:val="de-DE"/>
              </w:rPr>
            </w:pPr>
            <w:r w:rsidRPr="006C1FF4">
              <w:rPr>
                <w:b/>
                <w:sz w:val="24"/>
                <w:szCs w:val="24"/>
                <w:lang w:val="de-DE"/>
              </w:rPr>
              <w:t>X</w:t>
            </w:r>
          </w:p>
        </w:tc>
      </w:tr>
    </w:tbl>
    <w:p w:rsidR="00511CFC" w:rsidRDefault="00511CFC" w:rsidP="003E4CC3">
      <w:pPr>
        <w:spacing w:after="0"/>
        <w:rPr>
          <w:b/>
          <w:color w:val="FF0000"/>
          <w:sz w:val="24"/>
          <w:szCs w:val="24"/>
          <w:lang w:val="de-DE"/>
        </w:rPr>
      </w:pPr>
    </w:p>
    <w:p w:rsidR="00744BD4" w:rsidRDefault="00744BD4" w:rsidP="00744BD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lastRenderedPageBreak/>
        <w:t>S.90  DIE ELTERN – WER MACHT WAS?</w:t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 w:rsidR="00536844"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  <w:t xml:space="preserve">      </w:t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  <w:t xml:space="preserve">     </w:t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1242"/>
        <w:gridCol w:w="1418"/>
        <w:gridCol w:w="7179"/>
      </w:tblGrid>
      <w:tr w:rsidR="00744BD4" w:rsidTr="004835B4">
        <w:tc>
          <w:tcPr>
            <w:tcW w:w="1242" w:type="dxa"/>
          </w:tcPr>
          <w:p w:rsidR="00744BD4" w:rsidRPr="0025461E" w:rsidRDefault="004835B4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Vater</w:t>
            </w:r>
          </w:p>
        </w:tc>
        <w:tc>
          <w:tcPr>
            <w:tcW w:w="1418" w:type="dxa"/>
          </w:tcPr>
          <w:p w:rsidR="00744BD4" w:rsidRPr="004835B4" w:rsidRDefault="004835B4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Mutter</w:t>
            </w:r>
          </w:p>
        </w:tc>
        <w:tc>
          <w:tcPr>
            <w:tcW w:w="7179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</w:tr>
      <w:tr w:rsidR="00744BD4" w:rsidTr="004835B4">
        <w:tc>
          <w:tcPr>
            <w:tcW w:w="1242" w:type="dxa"/>
          </w:tcPr>
          <w:p w:rsidR="00744BD4" w:rsidRPr="0025461E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Pr="004835B4" w:rsidRDefault="004835B4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nimmt einen Job an.</w:t>
            </w:r>
          </w:p>
        </w:tc>
      </w:tr>
      <w:tr w:rsidR="00744BD4" w:rsidTr="004835B4">
        <w:tc>
          <w:tcPr>
            <w:tcW w:w="1242" w:type="dxa"/>
          </w:tcPr>
          <w:p w:rsidR="00744BD4" w:rsidRPr="0025461E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Pr="004835B4" w:rsidRDefault="004835B4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wird zur Autoritätsfigur der Familie</w:t>
            </w:r>
          </w:p>
        </w:tc>
      </w:tr>
      <w:tr w:rsidR="00744BD4" w:rsidTr="004835B4">
        <w:tc>
          <w:tcPr>
            <w:tcW w:w="1242" w:type="dxa"/>
          </w:tcPr>
          <w:p w:rsidR="00744BD4" w:rsidRPr="005A7B32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035DC6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 ein passives Familienmitglied</w:t>
            </w:r>
          </w:p>
        </w:tc>
      </w:tr>
      <w:tr w:rsidR="00744BD4" w:rsidTr="004835B4">
        <w:tc>
          <w:tcPr>
            <w:tcW w:w="1242" w:type="dxa"/>
          </w:tcPr>
          <w:p w:rsidR="00744BD4" w:rsidRDefault="001364DB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Default="00035DC6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wirft den tödlichen Apfel auf Gregor</w:t>
            </w:r>
          </w:p>
        </w:tc>
      </w:tr>
      <w:tr w:rsidR="00744BD4" w:rsidTr="004835B4">
        <w:tc>
          <w:tcPr>
            <w:tcW w:w="1242" w:type="dxa"/>
          </w:tcPr>
          <w:p w:rsidR="00744BD4" w:rsidRPr="009158D3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035DC6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 unselbständig</w:t>
            </w:r>
          </w:p>
        </w:tc>
      </w:tr>
      <w:tr w:rsidR="00744BD4" w:rsidTr="004835B4">
        <w:tc>
          <w:tcPr>
            <w:tcW w:w="1242" w:type="dxa"/>
          </w:tcPr>
          <w:p w:rsidR="00744BD4" w:rsidRPr="001113AC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195EB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verhält sich vor den drei Zimmerherren unterwürfig</w:t>
            </w:r>
          </w:p>
        </w:tc>
      </w:tr>
      <w:tr w:rsidR="00744BD4" w:rsidTr="004835B4">
        <w:tc>
          <w:tcPr>
            <w:tcW w:w="1242" w:type="dxa"/>
          </w:tcPr>
          <w:p w:rsidR="00744BD4" w:rsidRPr="001113AC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1E4CF1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 das einzige Familienmitglied, das Gregor stets als Sohn ansieht.</w:t>
            </w:r>
          </w:p>
        </w:tc>
      </w:tr>
      <w:tr w:rsidR="00744BD4" w:rsidTr="004835B4">
        <w:tc>
          <w:tcPr>
            <w:tcW w:w="1242" w:type="dxa"/>
          </w:tcPr>
          <w:p w:rsidR="00744BD4" w:rsidRDefault="001364DB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1E4CF1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fällt in Ohnmacht, wenn er/sie Gregor sieht.</w:t>
            </w:r>
          </w:p>
        </w:tc>
      </w:tr>
      <w:tr w:rsidR="00744BD4" w:rsidTr="004835B4">
        <w:tc>
          <w:tcPr>
            <w:tcW w:w="1242" w:type="dxa"/>
          </w:tcPr>
          <w:p w:rsidR="00744BD4" w:rsidRDefault="001364DB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Default="00492C50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zeigt seine/ihre Unfähigkeit, die Situation zu beherrschen.</w:t>
            </w:r>
          </w:p>
        </w:tc>
      </w:tr>
      <w:tr w:rsidR="00744BD4" w:rsidTr="004835B4">
        <w:tc>
          <w:tcPr>
            <w:tcW w:w="1242" w:type="dxa"/>
          </w:tcPr>
          <w:p w:rsidR="00744BD4" w:rsidRDefault="001364DB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Default="00492C50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herrscht über Gregor.</w:t>
            </w:r>
          </w:p>
        </w:tc>
      </w:tr>
      <w:tr w:rsidR="00744BD4" w:rsidTr="004835B4">
        <w:tc>
          <w:tcPr>
            <w:tcW w:w="1242" w:type="dxa"/>
          </w:tcPr>
          <w:p w:rsidR="00744BD4" w:rsidRPr="0025461E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536844">
              <w:rPr>
                <w:sz w:val="24"/>
                <w:szCs w:val="24"/>
                <w:lang w:val="de-DE"/>
              </w:rPr>
              <w:t>x</w:t>
            </w:r>
            <w:r w:rsidR="00744BD4"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744BD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7179" w:type="dxa"/>
          </w:tcPr>
          <w:p w:rsidR="00744BD4" w:rsidRDefault="004A4541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hat auch zu Hause eine Uniform an.</w:t>
            </w:r>
          </w:p>
        </w:tc>
      </w:tr>
      <w:tr w:rsidR="00744BD4" w:rsidTr="004835B4">
        <w:tc>
          <w:tcPr>
            <w:tcW w:w="1242" w:type="dxa"/>
          </w:tcPr>
          <w:p w:rsidR="00744BD4" w:rsidRPr="0025461E" w:rsidRDefault="001364D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418" w:type="dxa"/>
          </w:tcPr>
          <w:p w:rsidR="00744BD4" w:rsidRDefault="0053684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7179" w:type="dxa"/>
          </w:tcPr>
          <w:p w:rsidR="00744BD4" w:rsidRDefault="00857260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spielt nur eine untergeordnete Rolle in der Familie.</w:t>
            </w:r>
          </w:p>
        </w:tc>
      </w:tr>
    </w:tbl>
    <w:p w:rsidR="007C6020" w:rsidRDefault="007C6020" w:rsidP="00334F63">
      <w:pPr>
        <w:spacing w:after="0"/>
        <w:rPr>
          <w:sz w:val="24"/>
          <w:szCs w:val="24"/>
          <w:lang w:val="de-DE"/>
        </w:rPr>
      </w:pPr>
    </w:p>
    <w:p w:rsidR="007C6020" w:rsidRDefault="00822578" w:rsidP="007C6020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S.90/91</w:t>
      </w:r>
      <w:r w:rsidR="00583D4B">
        <w:rPr>
          <w:b/>
          <w:color w:val="FF0000"/>
          <w:sz w:val="24"/>
          <w:szCs w:val="24"/>
          <w:lang w:val="de-DE"/>
        </w:rPr>
        <w:t xml:space="preserve">  </w:t>
      </w:r>
      <w:r>
        <w:rPr>
          <w:b/>
          <w:color w:val="FF0000"/>
          <w:sz w:val="24"/>
          <w:szCs w:val="24"/>
          <w:lang w:val="de-DE"/>
        </w:rPr>
        <w:t>EIN VERGLEICH</w:t>
      </w:r>
    </w:p>
    <w:p w:rsidR="00687D4D" w:rsidRPr="00687D4D" w:rsidRDefault="00687D4D" w:rsidP="00687D4D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Einige Parallelen zwischen Gregor </w:t>
      </w:r>
      <w:proofErr w:type="spellStart"/>
      <w:r>
        <w:rPr>
          <w:b/>
          <w:sz w:val="24"/>
          <w:szCs w:val="24"/>
          <w:lang w:val="de-DE"/>
        </w:rPr>
        <w:t>Samsa</w:t>
      </w:r>
      <w:proofErr w:type="spellEnd"/>
      <w:r>
        <w:rPr>
          <w:b/>
          <w:sz w:val="24"/>
          <w:szCs w:val="24"/>
          <w:lang w:val="de-DE"/>
        </w:rPr>
        <w:t xml:space="preserve"> und Franz Kafka sind auffallend.</w:t>
      </w:r>
      <w:r>
        <w:rPr>
          <w:b/>
          <w:color w:val="FF0000"/>
          <w:sz w:val="24"/>
          <w:szCs w:val="24"/>
          <w:lang w:val="de-DE"/>
        </w:rPr>
        <w:tab/>
        <w:t xml:space="preserve">      </w:t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  <w:t xml:space="preserve">     </w:t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  <w:r>
        <w:rPr>
          <w:b/>
          <w:color w:val="FF0000"/>
          <w:sz w:val="24"/>
          <w:szCs w:val="24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1384"/>
        <w:gridCol w:w="1701"/>
        <w:gridCol w:w="6754"/>
      </w:tblGrid>
      <w:tr w:rsidR="00687D4D" w:rsidTr="003F2ED1">
        <w:tc>
          <w:tcPr>
            <w:tcW w:w="1384" w:type="dxa"/>
          </w:tcPr>
          <w:p w:rsidR="00687D4D" w:rsidRPr="0025461E" w:rsidRDefault="003F2ED1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Franz Kafka</w:t>
            </w:r>
          </w:p>
        </w:tc>
        <w:tc>
          <w:tcPr>
            <w:tcW w:w="1701" w:type="dxa"/>
          </w:tcPr>
          <w:p w:rsidR="00687D4D" w:rsidRPr="004835B4" w:rsidRDefault="003F2ED1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Gregor </w:t>
            </w:r>
            <w:proofErr w:type="spellStart"/>
            <w:r>
              <w:rPr>
                <w:sz w:val="24"/>
                <w:szCs w:val="24"/>
                <w:lang w:val="de-DE"/>
              </w:rPr>
              <w:t>Samsa</w:t>
            </w:r>
            <w:proofErr w:type="spellEnd"/>
          </w:p>
        </w:tc>
        <w:tc>
          <w:tcPr>
            <w:tcW w:w="6754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</w:tr>
      <w:tr w:rsidR="00687D4D" w:rsidTr="003F2ED1">
        <w:tc>
          <w:tcPr>
            <w:tcW w:w="1384" w:type="dxa"/>
          </w:tcPr>
          <w:p w:rsidR="00687D4D" w:rsidRPr="0025461E" w:rsidRDefault="00687D4D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x</w:t>
            </w:r>
          </w:p>
        </w:tc>
        <w:tc>
          <w:tcPr>
            <w:tcW w:w="1701" w:type="dxa"/>
          </w:tcPr>
          <w:p w:rsidR="00687D4D" w:rsidRDefault="00A65BE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Pr="004835B4" w:rsidRDefault="00EE2AE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 unverheiratet.</w:t>
            </w:r>
          </w:p>
        </w:tc>
      </w:tr>
      <w:tr w:rsidR="00687D4D" w:rsidTr="003F2ED1">
        <w:tc>
          <w:tcPr>
            <w:tcW w:w="1384" w:type="dxa"/>
          </w:tcPr>
          <w:p w:rsidR="00687D4D" w:rsidRPr="0025461E" w:rsidRDefault="00687D4D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x</w:t>
            </w:r>
          </w:p>
        </w:tc>
        <w:tc>
          <w:tcPr>
            <w:tcW w:w="1701" w:type="dxa"/>
          </w:tcPr>
          <w:p w:rsidR="00687D4D" w:rsidRDefault="00A65BE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Pr="004835B4" w:rsidRDefault="00EE2AEB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gehört zu einer kleinbürgerlichen Familie. </w:t>
            </w:r>
          </w:p>
        </w:tc>
      </w:tr>
      <w:tr w:rsidR="00687D4D" w:rsidTr="003F2ED1">
        <w:tc>
          <w:tcPr>
            <w:tcW w:w="1384" w:type="dxa"/>
          </w:tcPr>
          <w:p w:rsidR="00687D4D" w:rsidRPr="005A7B32" w:rsidRDefault="00687D4D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A65BE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lebt bei den Eltern.</w:t>
            </w:r>
          </w:p>
        </w:tc>
      </w:tr>
      <w:tr w:rsidR="00687D4D" w:rsidTr="003F2ED1">
        <w:tc>
          <w:tcPr>
            <w:tcW w:w="1384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6754" w:type="dxa"/>
          </w:tcPr>
          <w:p w:rsidR="00687D4D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hat eine Verlobte.</w:t>
            </w:r>
          </w:p>
        </w:tc>
      </w:tr>
      <w:tr w:rsidR="00687D4D" w:rsidTr="003F2ED1">
        <w:tc>
          <w:tcPr>
            <w:tcW w:w="1384" w:type="dxa"/>
          </w:tcPr>
          <w:p w:rsidR="00687D4D" w:rsidRPr="009158D3" w:rsidRDefault="00687D4D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A65BE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arbeitet nur, um Geld zu verdienen.</w:t>
            </w:r>
          </w:p>
        </w:tc>
      </w:tr>
      <w:tr w:rsidR="00687D4D" w:rsidTr="003F2ED1">
        <w:tc>
          <w:tcPr>
            <w:tcW w:w="1384" w:type="dxa"/>
          </w:tcPr>
          <w:p w:rsidR="00687D4D" w:rsidRPr="001113AC" w:rsidRDefault="00687D4D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A65BE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 mit seiner Arbeit unzufrieden.</w:t>
            </w:r>
          </w:p>
        </w:tc>
      </w:tr>
      <w:tr w:rsidR="00734C52" w:rsidTr="003F2ED1">
        <w:tc>
          <w:tcPr>
            <w:tcW w:w="1384" w:type="dxa"/>
          </w:tcPr>
          <w:p w:rsidR="00734C52" w:rsidRPr="001113AC" w:rsidRDefault="00734C52" w:rsidP="00C762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A65BE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734C52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734C52" w:rsidRDefault="00734C52" w:rsidP="00DC4D04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fühlt sich </w:t>
            </w:r>
            <w:r w:rsidR="00DC4D04">
              <w:rPr>
                <w:sz w:val="24"/>
                <w:szCs w:val="24"/>
                <w:lang w:val="de-DE"/>
              </w:rPr>
              <w:t>von seiner Familie ausgeschlossen.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  <w:tr w:rsidR="00734C52" w:rsidTr="003F2ED1">
        <w:tc>
          <w:tcPr>
            <w:tcW w:w="1384" w:type="dxa"/>
          </w:tcPr>
          <w:p w:rsidR="00734C52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A65BE4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734C52" w:rsidRDefault="00734C52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734C52" w:rsidRDefault="00DC4D0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fühlt sich ungeliebt.</w:t>
            </w:r>
          </w:p>
        </w:tc>
      </w:tr>
      <w:tr w:rsidR="00687D4D" w:rsidTr="003F2ED1">
        <w:tc>
          <w:tcPr>
            <w:tcW w:w="1384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x</w:t>
            </w:r>
          </w:p>
        </w:tc>
        <w:tc>
          <w:tcPr>
            <w:tcW w:w="1701" w:type="dxa"/>
          </w:tcPr>
          <w:p w:rsidR="00687D4D" w:rsidRDefault="00A65BE4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6754" w:type="dxa"/>
          </w:tcPr>
          <w:p w:rsidR="00687D4D" w:rsidRDefault="00734C52" w:rsidP="00734C52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fühlt sich </w:t>
            </w:r>
            <w:r w:rsidR="00DC4D04">
              <w:rPr>
                <w:sz w:val="24"/>
                <w:szCs w:val="24"/>
                <w:lang w:val="de-DE"/>
              </w:rPr>
              <w:t>überfordert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  <w:tr w:rsidR="00687D4D" w:rsidTr="003F2ED1">
        <w:tc>
          <w:tcPr>
            <w:tcW w:w="1384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b/>
                <w:color w:val="FF0000"/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701" w:type="dxa"/>
          </w:tcPr>
          <w:p w:rsidR="00687D4D" w:rsidRDefault="00687D4D" w:rsidP="00C76236">
            <w:pPr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  <w:tc>
          <w:tcPr>
            <w:tcW w:w="6754" w:type="dxa"/>
          </w:tcPr>
          <w:p w:rsidR="00687D4D" w:rsidRDefault="00471DB9" w:rsidP="00DC4D04">
            <w:pPr>
              <w:rPr>
                <w:b/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stirbt in einem Sanatorium</w:t>
            </w:r>
          </w:p>
        </w:tc>
      </w:tr>
    </w:tbl>
    <w:p w:rsidR="00D820E8" w:rsidRDefault="00D820E8" w:rsidP="00334F63">
      <w:pPr>
        <w:spacing w:after="0"/>
        <w:rPr>
          <w:sz w:val="24"/>
          <w:szCs w:val="24"/>
          <w:lang w:val="de-DE"/>
        </w:rPr>
      </w:pPr>
    </w:p>
    <w:p w:rsidR="00D820E8" w:rsidRDefault="00A65BE4" w:rsidP="00334F6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S.91</w:t>
      </w:r>
      <w:r w:rsidR="00583D4B">
        <w:rPr>
          <w:b/>
          <w:color w:val="FF0000"/>
          <w:sz w:val="24"/>
          <w:szCs w:val="24"/>
          <w:lang w:val="de-DE"/>
        </w:rPr>
        <w:t xml:space="preserve">  </w:t>
      </w:r>
      <w:r>
        <w:rPr>
          <w:b/>
          <w:color w:val="FF0000"/>
          <w:sz w:val="24"/>
          <w:szCs w:val="24"/>
          <w:lang w:val="de-DE"/>
        </w:rPr>
        <w:t>SPRACHE UND STIL</w:t>
      </w:r>
    </w:p>
    <w:p w:rsidR="003158BE" w:rsidRDefault="00712C8C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Kafka benutzt eine realistische Schreibweise in einer absurden </w:t>
      </w:r>
      <w:r>
        <w:rPr>
          <w:b/>
          <w:sz w:val="24"/>
          <w:szCs w:val="24"/>
          <w:lang w:val="de-DE"/>
        </w:rPr>
        <w:t xml:space="preserve">Situation. </w:t>
      </w:r>
      <w:r>
        <w:rPr>
          <w:sz w:val="24"/>
          <w:szCs w:val="24"/>
          <w:lang w:val="de-DE"/>
        </w:rPr>
        <w:t xml:space="preserve">Die Ausdruckskraft der </w:t>
      </w:r>
      <w:r w:rsidRPr="00712C8C">
        <w:rPr>
          <w:b/>
          <w:sz w:val="24"/>
          <w:szCs w:val="24"/>
          <w:lang w:val="de-DE"/>
        </w:rPr>
        <w:t>Sprache</w:t>
      </w:r>
      <w:r>
        <w:rPr>
          <w:sz w:val="24"/>
          <w:szCs w:val="24"/>
          <w:lang w:val="de-DE"/>
        </w:rPr>
        <w:t xml:space="preserve"> </w:t>
      </w:r>
      <w:r w:rsidR="003158BE">
        <w:rPr>
          <w:sz w:val="24"/>
          <w:szCs w:val="24"/>
          <w:lang w:val="de-DE"/>
        </w:rPr>
        <w:t>kommt von einer gewissen Sachlichkeit der Beschreibung, die im starken Gegensatz zum surrealen Geschehen steht.</w:t>
      </w:r>
    </w:p>
    <w:p w:rsidR="0060685C" w:rsidRDefault="003158BE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Erzählung hat einen paradoxen </w:t>
      </w:r>
      <w:r>
        <w:rPr>
          <w:b/>
          <w:sz w:val="24"/>
          <w:szCs w:val="24"/>
          <w:lang w:val="de-DE"/>
        </w:rPr>
        <w:t xml:space="preserve">Effekt. </w:t>
      </w:r>
      <w:r>
        <w:rPr>
          <w:sz w:val="24"/>
          <w:szCs w:val="24"/>
          <w:lang w:val="de-DE"/>
        </w:rPr>
        <w:t xml:space="preserve">Das Übernatürliche kommt besonders intensiv zum Ausdruck, weil die Schilderung so realistisch ist; das </w:t>
      </w:r>
      <w:r>
        <w:rPr>
          <w:b/>
          <w:sz w:val="24"/>
          <w:szCs w:val="24"/>
          <w:lang w:val="de-DE"/>
        </w:rPr>
        <w:t xml:space="preserve">Surreale </w:t>
      </w:r>
      <w:r>
        <w:rPr>
          <w:sz w:val="24"/>
          <w:szCs w:val="24"/>
          <w:lang w:val="de-DE"/>
        </w:rPr>
        <w:t xml:space="preserve">wird also real beschrieben und dadurch noch surrealer. Kafka gebraucht auch oft den Monolog: Die Tatsachen werden entweder vom Protagonisten oder vom </w:t>
      </w:r>
      <w:r>
        <w:rPr>
          <w:b/>
          <w:sz w:val="24"/>
          <w:szCs w:val="24"/>
          <w:lang w:val="de-DE"/>
        </w:rPr>
        <w:t xml:space="preserve">Erzähler </w:t>
      </w:r>
      <w:r>
        <w:rPr>
          <w:sz w:val="24"/>
          <w:szCs w:val="24"/>
          <w:lang w:val="de-DE"/>
        </w:rPr>
        <w:t xml:space="preserve">auf eine trockene, wirklichkeitsnahe und detailreiche </w:t>
      </w:r>
      <w:r w:rsidR="0060685C">
        <w:rPr>
          <w:sz w:val="24"/>
          <w:szCs w:val="24"/>
          <w:lang w:val="de-DE"/>
        </w:rPr>
        <w:t xml:space="preserve">Weise beschrieben. </w:t>
      </w:r>
    </w:p>
    <w:p w:rsidR="006171C2" w:rsidRDefault="0060685C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Satirische </w:t>
      </w:r>
      <w:r w:rsidRPr="0060685C">
        <w:rPr>
          <w:b/>
          <w:sz w:val="24"/>
          <w:szCs w:val="24"/>
          <w:lang w:val="de-DE"/>
        </w:rPr>
        <w:t>Elemente</w:t>
      </w:r>
      <w:r>
        <w:rPr>
          <w:sz w:val="24"/>
          <w:szCs w:val="24"/>
          <w:lang w:val="de-DE"/>
        </w:rPr>
        <w:t xml:space="preserve"> </w:t>
      </w:r>
      <w:r w:rsidR="003158BE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und eine übertriebene Darstellung geben der Erzählung manchmal auch einen grotesken Charakter. </w:t>
      </w:r>
    </w:p>
    <w:p w:rsidR="0060685C" w:rsidRPr="0060685C" w:rsidRDefault="0060685C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Im ersten Kapitel dehnt Kafka die Zeit, um die Sequenz der </w:t>
      </w:r>
      <w:r>
        <w:rPr>
          <w:b/>
          <w:sz w:val="24"/>
          <w:szCs w:val="24"/>
          <w:lang w:val="de-DE"/>
        </w:rPr>
        <w:t xml:space="preserve">Gedanken </w:t>
      </w:r>
      <w:r>
        <w:rPr>
          <w:sz w:val="24"/>
          <w:szCs w:val="24"/>
          <w:lang w:val="de-DE"/>
        </w:rPr>
        <w:t xml:space="preserve">zu imitieren, im zweiten und dritten </w:t>
      </w:r>
      <w:r>
        <w:rPr>
          <w:b/>
          <w:sz w:val="24"/>
          <w:szCs w:val="24"/>
          <w:lang w:val="de-DE"/>
        </w:rPr>
        <w:t xml:space="preserve">Kapitel </w:t>
      </w:r>
      <w:r>
        <w:rPr>
          <w:sz w:val="24"/>
          <w:szCs w:val="24"/>
          <w:lang w:val="de-DE"/>
        </w:rPr>
        <w:t>dagegen wird die Erzählweise schneller, wie im Handlungsablauf eines Films, in dem die Ereignisse unmittelbar aufeinanderfolgen.</w:t>
      </w:r>
    </w:p>
    <w:p w:rsidR="00FB690A" w:rsidRDefault="00FB690A" w:rsidP="002F64B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</w:t>
      </w:r>
    </w:p>
    <w:p w:rsidR="002F64B8" w:rsidRDefault="002F64B8" w:rsidP="002F64B8">
      <w:pPr>
        <w:spacing w:after="0"/>
        <w:rPr>
          <w:b/>
          <w:color w:val="FF0000"/>
          <w:sz w:val="24"/>
          <w:szCs w:val="24"/>
          <w:lang w:val="de-DE"/>
        </w:rPr>
      </w:pPr>
    </w:p>
    <w:p w:rsidR="002F64B8" w:rsidRDefault="00F31E6B" w:rsidP="002F64B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S.92  DIE STIMMUNG</w:t>
      </w:r>
    </w:p>
    <w:p w:rsidR="002F64B8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Kapitel 1 – traurig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Kapitel 1 – düster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Kapitel 3 – angenehm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Kapitel 4 – heiter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</w:p>
    <w:p w:rsidR="00F31E6B" w:rsidRDefault="00F31E6B" w:rsidP="00F31E6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S.92/S.93  DIE THEMEN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der Vater-Sohn-Konflikt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e) die Entfremdung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f) die Verwandlung der Gefühle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g) die Veränderung der Verhältnisse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j) die Sehnsucht nach Freiheit</w:t>
      </w:r>
    </w:p>
    <w:p w:rsidR="00F31E6B" w:rsidRDefault="00F96606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k) die Realitätsflucht</w:t>
      </w:r>
    </w:p>
    <w:p w:rsidR="00F96606" w:rsidRDefault="00F96606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l) das Gefühl der Unzulänglichkeit der Außenwelt gegenüber</w:t>
      </w:r>
    </w:p>
    <w:p w:rsidR="00F96606" w:rsidRDefault="00F96606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n) die Groteske</w:t>
      </w:r>
    </w:p>
    <w:p w:rsidR="00F96606" w:rsidRDefault="00F96606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o) die Tragik</w:t>
      </w:r>
    </w:p>
    <w:p w:rsidR="00F96606" w:rsidRDefault="00F96606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p) die Verzweiflung</w:t>
      </w: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</w:p>
    <w:p w:rsidR="00F31E6B" w:rsidRDefault="00F31E6B" w:rsidP="00FB690A">
      <w:pPr>
        <w:spacing w:after="0" w:line="240" w:lineRule="auto"/>
        <w:rPr>
          <w:sz w:val="24"/>
          <w:szCs w:val="24"/>
          <w:lang w:val="de-DE"/>
        </w:rPr>
      </w:pPr>
    </w:p>
    <w:p w:rsidR="00156E82" w:rsidRPr="00156E82" w:rsidRDefault="00156E82" w:rsidP="00B35B6A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156E82" w:rsidRPr="00156E8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9244EB"/>
    <w:multiLevelType w:val="hybridMultilevel"/>
    <w:tmpl w:val="5CF81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66F1C"/>
    <w:rsid w:val="00035DC6"/>
    <w:rsid w:val="000651FF"/>
    <w:rsid w:val="000D116D"/>
    <w:rsid w:val="000D7905"/>
    <w:rsid w:val="001113AC"/>
    <w:rsid w:val="001167B1"/>
    <w:rsid w:val="00126C10"/>
    <w:rsid w:val="001364DB"/>
    <w:rsid w:val="00156E82"/>
    <w:rsid w:val="001732DA"/>
    <w:rsid w:val="0019462D"/>
    <w:rsid w:val="00195EBD"/>
    <w:rsid w:val="001C5C3B"/>
    <w:rsid w:val="001E26B2"/>
    <w:rsid w:val="001E4CF1"/>
    <w:rsid w:val="00236802"/>
    <w:rsid w:val="0025461E"/>
    <w:rsid w:val="002755A7"/>
    <w:rsid w:val="00281827"/>
    <w:rsid w:val="00285628"/>
    <w:rsid w:val="0029329D"/>
    <w:rsid w:val="002A0355"/>
    <w:rsid w:val="002A1BDA"/>
    <w:rsid w:val="002A4CB1"/>
    <w:rsid w:val="002F64B8"/>
    <w:rsid w:val="00304488"/>
    <w:rsid w:val="003136D3"/>
    <w:rsid w:val="003158BE"/>
    <w:rsid w:val="00334F63"/>
    <w:rsid w:val="003E4CC3"/>
    <w:rsid w:val="003F208C"/>
    <w:rsid w:val="003F2ED1"/>
    <w:rsid w:val="00440B52"/>
    <w:rsid w:val="00460805"/>
    <w:rsid w:val="00471DB9"/>
    <w:rsid w:val="004835B4"/>
    <w:rsid w:val="00492C50"/>
    <w:rsid w:val="004A38D4"/>
    <w:rsid w:val="004A4541"/>
    <w:rsid w:val="004C75B1"/>
    <w:rsid w:val="004C767C"/>
    <w:rsid w:val="004D0C9F"/>
    <w:rsid w:val="004D1120"/>
    <w:rsid w:val="004E4A97"/>
    <w:rsid w:val="00511CFC"/>
    <w:rsid w:val="00524963"/>
    <w:rsid w:val="00536844"/>
    <w:rsid w:val="00583D4B"/>
    <w:rsid w:val="00590BB0"/>
    <w:rsid w:val="00592F11"/>
    <w:rsid w:val="005A7B32"/>
    <w:rsid w:val="00605FF4"/>
    <w:rsid w:val="0060685C"/>
    <w:rsid w:val="00611C16"/>
    <w:rsid w:val="006171C2"/>
    <w:rsid w:val="006179D6"/>
    <w:rsid w:val="00636C03"/>
    <w:rsid w:val="0068470D"/>
    <w:rsid w:val="00687D4D"/>
    <w:rsid w:val="006C1FF4"/>
    <w:rsid w:val="006C4EF7"/>
    <w:rsid w:val="006D667C"/>
    <w:rsid w:val="006F79C4"/>
    <w:rsid w:val="00705FF5"/>
    <w:rsid w:val="00712C8C"/>
    <w:rsid w:val="007344AA"/>
    <w:rsid w:val="00734C52"/>
    <w:rsid w:val="00744BD4"/>
    <w:rsid w:val="007C6020"/>
    <w:rsid w:val="007D2A6F"/>
    <w:rsid w:val="008048AC"/>
    <w:rsid w:val="00822578"/>
    <w:rsid w:val="00857260"/>
    <w:rsid w:val="008716D2"/>
    <w:rsid w:val="008B4A24"/>
    <w:rsid w:val="009158D3"/>
    <w:rsid w:val="0094490C"/>
    <w:rsid w:val="00967B23"/>
    <w:rsid w:val="00976FFF"/>
    <w:rsid w:val="00987557"/>
    <w:rsid w:val="009C0431"/>
    <w:rsid w:val="009D7D77"/>
    <w:rsid w:val="00A65BE4"/>
    <w:rsid w:val="00A83FCF"/>
    <w:rsid w:val="00AA3844"/>
    <w:rsid w:val="00B35B6A"/>
    <w:rsid w:val="00B5207A"/>
    <w:rsid w:val="00B66F1C"/>
    <w:rsid w:val="00B71875"/>
    <w:rsid w:val="00B726F3"/>
    <w:rsid w:val="00BB241F"/>
    <w:rsid w:val="00BB4EF6"/>
    <w:rsid w:val="00BB70A4"/>
    <w:rsid w:val="00BD1C5F"/>
    <w:rsid w:val="00BE4861"/>
    <w:rsid w:val="00C23F50"/>
    <w:rsid w:val="00C3596B"/>
    <w:rsid w:val="00C7446A"/>
    <w:rsid w:val="00CA06B6"/>
    <w:rsid w:val="00D076EC"/>
    <w:rsid w:val="00D13D7F"/>
    <w:rsid w:val="00D820E8"/>
    <w:rsid w:val="00DA72F6"/>
    <w:rsid w:val="00DB0D07"/>
    <w:rsid w:val="00DC4D04"/>
    <w:rsid w:val="00DC7555"/>
    <w:rsid w:val="00E1429D"/>
    <w:rsid w:val="00E82058"/>
    <w:rsid w:val="00EA1D30"/>
    <w:rsid w:val="00EA3B0B"/>
    <w:rsid w:val="00EB5AC4"/>
    <w:rsid w:val="00EE2AEB"/>
    <w:rsid w:val="00F31E6B"/>
    <w:rsid w:val="00F3515A"/>
    <w:rsid w:val="00F96606"/>
    <w:rsid w:val="00FB6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1E6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B241F"/>
    <w:pPr>
      <w:ind w:left="720"/>
      <w:contextualSpacing/>
    </w:pPr>
  </w:style>
  <w:style w:type="table" w:styleId="Grigliatabella">
    <w:name w:val="Table Grid"/>
    <w:basedOn w:val="Tabellanormale"/>
    <w:uiPriority w:val="39"/>
    <w:rsid w:val="00A83F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27DF3-DFFF-495D-B52C-AFC253346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849</Words>
  <Characters>4843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80</cp:revision>
  <dcterms:created xsi:type="dcterms:W3CDTF">2025-12-17T20:06:00Z</dcterms:created>
  <dcterms:modified xsi:type="dcterms:W3CDTF">2025-12-18T00:35:00Z</dcterms:modified>
</cp:coreProperties>
</file>