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6940D" w14:textId="77777777" w:rsidR="00FF34B9" w:rsidRDefault="00000000">
      <w:pPr>
        <w:spacing w:after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b/>
          <w:bCs/>
          <w:i/>
          <w:iCs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ab/>
        <w:t xml:space="preserve">          ARBEITSBLATT VERBEN MIT PRÄPOSITION</w:t>
      </w:r>
    </w:p>
    <w:p w14:paraId="67FAB6B3" w14:textId="77777777" w:rsidR="00FF34B9" w:rsidRDefault="00000000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_______________________________________________________________________________________</w:t>
      </w:r>
    </w:p>
    <w:p w14:paraId="183FD429" w14:textId="77777777" w:rsidR="00FF34B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b/>
          <w:bCs/>
          <w:color w:val="000000"/>
        </w:rPr>
      </w:pPr>
      <w:proofErr w:type="spellStart"/>
      <w:r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</w:rPr>
        <w:t>Erklärung</w:t>
      </w:r>
      <w:proofErr w:type="spellEnd"/>
    </w:p>
    <w:tbl>
      <w:tblPr>
        <w:tblStyle w:val="a"/>
        <w:tblW w:w="92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8"/>
      </w:tblGrid>
      <w:tr w:rsidR="00FF34B9" w14:paraId="1F2E29E2" w14:textId="77777777">
        <w:trPr>
          <w:trHeight w:val="2825"/>
        </w:trPr>
        <w:tc>
          <w:tcPr>
            <w:tcW w:w="9268" w:type="dxa"/>
          </w:tcPr>
          <w:p w14:paraId="63BAE848" w14:textId="77777777" w:rsidR="00FF34B9" w:rsidRDefault="00FF34B9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0" w:name="_nhfxmkg1t74v" w:colFirst="0" w:colLast="0"/>
            <w:bookmarkEnd w:id="0"/>
          </w:p>
          <w:p w14:paraId="146E05A0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Nella lingua tedesca molti verbi tedeschi reggono una preposizione obbligatoria che richiede un complemento all’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Akkusativ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 al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.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La preposizione e il complemento costituiscono il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Präpositionalobjekt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della frase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.</w:t>
            </w:r>
          </w:p>
          <w:p w14:paraId="5BDA7B14" w14:textId="77777777" w:rsidR="00FF34B9" w:rsidRDefault="00FF34B9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  <w:p w14:paraId="67B091B2" w14:textId="77777777" w:rsidR="00FF34B9" w:rsidRPr="00443F6F" w:rsidRDefault="00000000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Dialog 1</w:t>
            </w:r>
          </w:p>
          <w:p w14:paraId="7BD234EC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„Sag mal Ben,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erinnerst du dich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eigentlich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unseren Campingurlaub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vor zwei Jahren? </w:t>
            </w:r>
          </w:p>
          <w:p w14:paraId="4A454B14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Ben: „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Woran?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An den Campingurlaub?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Ach, du meinst unseren Urlaub in der Türkei. Natürlich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erinnere ich mich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daran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 Das war ein toller Urlaub.</w:t>
            </w:r>
          </w:p>
          <w:p w14:paraId="5F5E1628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Interessierst du dich denn noch immer fürs Campen? Dann könnten wir dieses Jahr mal nach Italien fahren. </w:t>
            </w:r>
          </w:p>
          <w:p w14:paraId="3784D8D8" w14:textId="77777777" w:rsidR="00FF34B9" w:rsidRPr="00443F6F" w:rsidRDefault="00000000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Dialog 2</w:t>
            </w:r>
          </w:p>
          <w:p w14:paraId="7E7FA7EA" w14:textId="77777777" w:rsidR="00FF34B9" w:rsidRPr="00443F6F" w:rsidRDefault="00000000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„Sag mal Ben,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erinnerst du dich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eigentlich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Pia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, unsere Studienkollegin aus dem ersten Semester?“ </w:t>
            </w:r>
          </w:p>
          <w:p w14:paraId="0259A6DC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Ben: „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An wen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, an Pia? Ja,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ich erinnere mich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sehr gut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an sie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 Sie war doch die Beste im Kurs. Außerdem fand ich sie echt hübsch und interessant.</w:t>
            </w:r>
          </w:p>
          <w:p w14:paraId="4462FA4C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Tom: „Ich weiß. Sie kommt heute Abend auf die Party von Martin. Interessierst du dich noch für sie?“</w:t>
            </w:r>
          </w:p>
          <w:p w14:paraId="24290E2E" w14:textId="77777777" w:rsidR="00FF34B9" w:rsidRPr="00443F6F" w:rsidRDefault="00FF34B9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</w:p>
          <w:p w14:paraId="5611B9A6" w14:textId="184EDB0C" w:rsidR="00FF34B9" w:rsidRDefault="00000000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 il complemento è espresso da un pronome, tale pronome deve sempre essere accompagnato dalla preposizione.  Se il riferimento è una cosa, si deve usare un pronome avverbiale; se </w:t>
            </w:r>
            <w:r w:rsidR="00443F6F">
              <w:rPr>
                <w:rFonts w:ascii="Calibri" w:eastAsia="Calibri" w:hAnsi="Calibri" w:cs="Calibri"/>
                <w:sz w:val="20"/>
                <w:szCs w:val="20"/>
              </w:rPr>
              <w:t>è, invece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, una persona, si deve usare, come in italiano, un pronome personale o interrogativo preceduto da preposizione. </w:t>
            </w:r>
          </w:p>
          <w:p w14:paraId="010C0554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Il pronome personale e il pronome interrogativo corrispondente a un complemento con preposizione sono diversi se riferiti a cose o a persone. </w:t>
            </w:r>
          </w:p>
          <w:p w14:paraId="453509D5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3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Persone 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(vedi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Dialog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2)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  </w:t>
            </w:r>
          </w:p>
          <w:p w14:paraId="1EC71190" w14:textId="77777777" w:rsidR="00FF34B9" w:rsidRDefault="00000000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a) Nel caso in cui le domande e le risposte facciano riferimento a persone, il tedesco è identico all’italiano: nella domanda la preposizione è seguita dal pronome interrogativo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chi </w:t>
            </w:r>
          </w:p>
          <w:p w14:paraId="55F996CE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(all’Akkusativ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wen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oppure 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wem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  <w:p w14:paraId="631B4057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An wen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,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an Pia? – Ja,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an sie.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Akk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.)</w:t>
            </w:r>
          </w:p>
          <w:p w14:paraId="27802BD7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 chi, di Pia? – Si, di lei. </w:t>
            </w:r>
          </w:p>
          <w:p w14:paraId="7B1E8F99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Pronomi</w:t>
            </w:r>
          </w:p>
          <w:p w14:paraId="5E77DF22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Anche nelle risposte che contengono verbi con preposizione obbligatoria il cui complemento è una persona, l’italiano e il tedesco corrispondono: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la preposizione è sempre seguita dal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pronome personale all’Akkusativ o al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  <w:p w14:paraId="37B8139D" w14:textId="77777777" w:rsidR="00FF34B9" w:rsidRPr="00443F6F" w:rsidRDefault="00000000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Erinnerst du dich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Pia?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– Ja, ich erinnere mich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sie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</w:t>
            </w:r>
          </w:p>
          <w:p w14:paraId="2BD535F8" w14:textId="77777777" w:rsidR="00FF34B9" w:rsidRDefault="00000000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Ti ricordi ancora di Pia? – Sì, mi ricordo ancora di lei.</w:t>
            </w:r>
          </w:p>
          <w:p w14:paraId="2D842CF5" w14:textId="77777777" w:rsidR="00FF34B9" w:rsidRDefault="00FF34B9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</w:p>
          <w:p w14:paraId="42BD7FE1" w14:textId="77777777" w:rsidR="00FF34B9" w:rsidRDefault="00000000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4 Cose, situazioni, concetti </w:t>
            </w:r>
            <w:proofErr w:type="gram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astratti  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(</w:t>
            </w:r>
            <w:proofErr w:type="gram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vedi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Dialog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1)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                                                    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  </w:t>
            </w:r>
          </w:p>
          <w:p w14:paraId="7ADFC283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 domande che contengono verbi con preposizione obbligatoria, il cui riferimento, espresso da un pronome, è una cosa, funzionano diversamente: sono introdotte dall’avverbio preposizionale.</w:t>
            </w:r>
          </w:p>
          <w:p w14:paraId="75360B61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wo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+ preposizione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che inizia per consonante </w:t>
            </w:r>
          </w:p>
          <w:p w14:paraId="355F88BE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wo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+ r + preposizione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che inizia per vocale</w:t>
            </w:r>
          </w:p>
          <w:p w14:paraId="2D0DA848" w14:textId="77777777" w:rsidR="00FF34B9" w:rsidRPr="00443F6F" w:rsidRDefault="00000000">
            <w:pPr>
              <w:rPr>
                <w:lang w:val="de-DE"/>
              </w:rPr>
            </w:pP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Woran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erinnerst du dich? –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unseren Campingurlaub.  </w:t>
            </w:r>
            <w:r w:rsidRPr="00443F6F">
              <w:rPr>
                <w:lang w:val="de-DE"/>
              </w:rPr>
              <w:t xml:space="preserve"> </w:t>
            </w:r>
          </w:p>
          <w:p w14:paraId="7FFDA207" w14:textId="77777777" w:rsidR="00FF34B9" w:rsidRDefault="00000000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 cosa ti ricordi? – Della nostra vacanza in campeggio</w:t>
            </w:r>
          </w:p>
          <w:p w14:paraId="403DD882" w14:textId="77777777" w:rsidR="00FF34B9" w:rsidRDefault="00000000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Pronomi</w:t>
            </w:r>
          </w:p>
          <w:p w14:paraId="1FA7D7B5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Nelle risposte che contengono verbi con preposizione obbligatoria il cui riferimento espresso da un pronome è una cosa, il pronome stesso si costruisce come segue:</w:t>
            </w:r>
          </w:p>
          <w:p w14:paraId="050B047D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da + 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preposizione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che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inizia per consonante.</w:t>
            </w:r>
          </w:p>
          <w:p w14:paraId="12B7D8B3" w14:textId="77777777" w:rsidR="00FF34B9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 + 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+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preposizione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che inizia per vocale.</w:t>
            </w:r>
          </w:p>
          <w:p w14:paraId="320101BA" w14:textId="77777777" w:rsidR="00FF34B9" w:rsidRDefault="00000000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 italiano questi avverbi pronominali si traducono, ove possibile, con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ci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o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ne.</w:t>
            </w:r>
          </w:p>
          <w:p w14:paraId="6BAC06F9" w14:textId="77777777" w:rsidR="00FF34B9" w:rsidRPr="00443F6F" w:rsidRDefault="00000000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Erinnerst du dich noch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unseren Urlaub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? - Ja, ich erinnere mich noch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daran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</w:t>
            </w:r>
          </w:p>
          <w:p w14:paraId="41946675" w14:textId="77777777" w:rsidR="00FF34B9" w:rsidRDefault="00000000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Ti ricordi ancora della nostra vacanza? - Sì, me ne ricordo ancora.</w:t>
            </w:r>
          </w:p>
          <w:p w14:paraId="752B74D6" w14:textId="77777777" w:rsidR="00FF34B9" w:rsidRDefault="00FF34B9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49098B8F" w14:textId="77777777" w:rsidR="00FF34B9" w:rsidRDefault="00FF34B9">
      <w:pPr>
        <w:spacing w:after="0"/>
        <w:rPr>
          <w:rFonts w:ascii="Calibri" w:eastAsia="Calibri" w:hAnsi="Calibri" w:cs="Calibri"/>
          <w:b/>
          <w:bCs/>
        </w:rPr>
      </w:pPr>
    </w:p>
    <w:sectPr w:rsidR="00FF34B9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527E99D-65E5-4771-8CD4-A243B42462BE}"/>
    <w:embedItalic r:id="rId2" w:fontKey="{AECA0C4C-951F-4EEA-AB16-EC1D79FE9C33}"/>
    <w:embedBoldItalic r:id="rId3" w:fontKey="{E9C54F24-F93D-4ACD-9EB3-42B1188E5B77}"/>
  </w:font>
  <w:font w:name="Play">
    <w:charset w:val="00"/>
    <w:family w:val="auto"/>
    <w:pitch w:val="default"/>
    <w:embedRegular r:id="rId4" w:fontKey="{ACBE3DF7-CACA-423D-A748-EE84D84844B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2443FE14-B78D-4ADE-956E-DF2220D2ECC3}"/>
    <w:embedBold r:id="rId6" w:fontKey="{E42F8874-BC97-4CFE-A378-95EC550033EB}"/>
    <w:embedItalic r:id="rId7" w:fontKey="{A6652A77-218C-4599-92B3-FC7B3571B8E9}"/>
    <w:embedBoldItalic r:id="rId8" w:fontKey="{BCFB2DFA-B345-4D06-B01D-DBADDAEC93E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05020D8D-9666-4383-BCBF-ADF86004A8D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6A5E7D"/>
    <w:multiLevelType w:val="multilevel"/>
    <w:tmpl w:val="56C4236A"/>
    <w:lvl w:ilvl="0">
      <w:start w:val="1"/>
      <w:numFmt w:val="decimal"/>
      <w:lvlText w:val="%1."/>
      <w:lvlJc w:val="left"/>
      <w:pPr>
        <w:ind w:left="2081" w:hanging="360"/>
      </w:pPr>
      <w:rPr>
        <w:i/>
        <w:iCs/>
        <w:sz w:val="20"/>
        <w:szCs w:val="20"/>
      </w:rPr>
    </w:lvl>
    <w:lvl w:ilvl="1">
      <w:start w:val="1"/>
      <w:numFmt w:val="lowerLetter"/>
      <w:lvlText w:val="%2."/>
      <w:lvlJc w:val="left"/>
      <w:pPr>
        <w:ind w:left="2801" w:hanging="360"/>
      </w:pPr>
    </w:lvl>
    <w:lvl w:ilvl="2">
      <w:start w:val="1"/>
      <w:numFmt w:val="lowerRoman"/>
      <w:lvlText w:val="%3."/>
      <w:lvlJc w:val="right"/>
      <w:pPr>
        <w:ind w:left="3521" w:hanging="180"/>
      </w:pPr>
    </w:lvl>
    <w:lvl w:ilvl="3">
      <w:start w:val="1"/>
      <w:numFmt w:val="decimal"/>
      <w:lvlText w:val="%4."/>
      <w:lvlJc w:val="left"/>
      <w:pPr>
        <w:ind w:left="4241" w:hanging="360"/>
      </w:pPr>
    </w:lvl>
    <w:lvl w:ilvl="4">
      <w:start w:val="1"/>
      <w:numFmt w:val="lowerLetter"/>
      <w:lvlText w:val="%5."/>
      <w:lvlJc w:val="left"/>
      <w:pPr>
        <w:ind w:left="4961" w:hanging="360"/>
      </w:pPr>
    </w:lvl>
    <w:lvl w:ilvl="5">
      <w:start w:val="1"/>
      <w:numFmt w:val="lowerRoman"/>
      <w:lvlText w:val="%6."/>
      <w:lvlJc w:val="right"/>
      <w:pPr>
        <w:ind w:left="5681" w:hanging="180"/>
      </w:pPr>
    </w:lvl>
    <w:lvl w:ilvl="6">
      <w:start w:val="1"/>
      <w:numFmt w:val="decimal"/>
      <w:lvlText w:val="%7."/>
      <w:lvlJc w:val="left"/>
      <w:pPr>
        <w:ind w:left="6401" w:hanging="360"/>
      </w:pPr>
    </w:lvl>
    <w:lvl w:ilvl="7">
      <w:start w:val="1"/>
      <w:numFmt w:val="lowerLetter"/>
      <w:lvlText w:val="%8."/>
      <w:lvlJc w:val="left"/>
      <w:pPr>
        <w:ind w:left="7121" w:hanging="360"/>
      </w:pPr>
    </w:lvl>
    <w:lvl w:ilvl="8">
      <w:start w:val="1"/>
      <w:numFmt w:val="lowerRoman"/>
      <w:lvlText w:val="%9."/>
      <w:lvlJc w:val="right"/>
      <w:pPr>
        <w:ind w:left="7841" w:hanging="180"/>
      </w:pPr>
    </w:lvl>
  </w:abstractNum>
  <w:num w:numId="1" w16cid:durableId="1797678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B9"/>
    <w:rsid w:val="00341204"/>
    <w:rsid w:val="003D2B6F"/>
    <w:rsid w:val="00443F6F"/>
    <w:rsid w:val="00827C2E"/>
    <w:rsid w:val="00F455BD"/>
    <w:rsid w:val="00FF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3E543"/>
  <w15:docId w15:val="{844EC951-0554-4500-A4CA-2EDFDA192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ottotitolo">
    <w:name w:val="Subtitle"/>
    <w:basedOn w:val="Normale"/>
    <w:next w:val="Normale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2026-04-08T17:25:00Z</cp:lastPrinted>
  <dcterms:created xsi:type="dcterms:W3CDTF">2026-04-09T10:49:00Z</dcterms:created>
  <dcterms:modified xsi:type="dcterms:W3CDTF">2026-04-09T10:49:00Z</dcterms:modified>
</cp:coreProperties>
</file>