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D93840" w:rsidRDefault="00D93840" w:rsidP="00D93840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              </w:t>
      </w:r>
      <w:r w:rsidR="00E728CB">
        <w:rPr>
          <w:rFonts w:ascii="Calibri" w:hAnsi="Calibri" w:cs="Calibri"/>
          <w:b/>
          <w:sz w:val="28"/>
          <w:szCs w:val="28"/>
          <w:lang w:val="de-DE"/>
        </w:rPr>
        <w:t xml:space="preserve">LÖSUNGEN ZUM ARBEITSBLATT </w:t>
      </w:r>
      <w:r w:rsidRPr="00D93840">
        <w:rPr>
          <w:rFonts w:ascii="Calibri" w:hAnsi="Calibri" w:cs="Calibri"/>
          <w:b/>
          <w:sz w:val="28"/>
          <w:szCs w:val="28"/>
          <w:lang w:val="de-DE"/>
        </w:rPr>
        <w:t>PASSIVERSATZFORMEN</w:t>
      </w:r>
      <w:r w:rsidR="00E728CB">
        <w:rPr>
          <w:rFonts w:ascii="Calibri" w:hAnsi="Calibri" w:cs="Calibri"/>
          <w:b/>
          <w:sz w:val="28"/>
          <w:szCs w:val="28"/>
          <w:lang w:val="de-DE"/>
        </w:rPr>
        <w:t xml:space="preserve"> 2</w:t>
      </w:r>
    </w:p>
    <w:p w:rsidR="00D93840" w:rsidRDefault="00D93840" w:rsidP="00D9384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________________________________________________________________________________</w:t>
      </w:r>
    </w:p>
    <w:p w:rsidR="00A27FB6" w:rsidRDefault="00A27FB6" w:rsidP="00D9384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</w:t>
      </w:r>
    </w:p>
    <w:p w:rsidR="009E3258" w:rsidRDefault="009E3258" w:rsidP="00D9384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9E3258" w:rsidRDefault="009E3258" w:rsidP="00D9384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A27FB6" w:rsidRDefault="00A27FB6" w:rsidP="00D93840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Lösungen: Welche Bedeutungen haben die Passiversatzformen hier?</w:t>
      </w:r>
    </w:p>
    <w:p w:rsidR="00A27FB6" w:rsidRDefault="00A27FB6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1 kann</w:t>
      </w:r>
    </w:p>
    <w:p w:rsidR="00A27FB6" w:rsidRDefault="00A27FB6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2 muss</w:t>
      </w:r>
    </w:p>
    <w:p w:rsidR="00A27FB6" w:rsidRDefault="00A27FB6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3 können</w:t>
      </w:r>
    </w:p>
    <w:p w:rsidR="00A27FB6" w:rsidRDefault="00A27FB6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4 soll</w:t>
      </w:r>
    </w:p>
    <w:p w:rsidR="00A27FB6" w:rsidRDefault="00A27FB6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E3258" w:rsidRDefault="009E3258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E3258" w:rsidRDefault="009E3258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A27FB6" w:rsidRDefault="00A27FB6" w:rsidP="00A27FB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Lösungen: Wie kann man das auch sagen: Markieren Sie</w:t>
      </w:r>
    </w:p>
    <w:p w:rsidR="00A27FB6" w:rsidRDefault="00A27FB6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1 Alle drei Lösungen sind richtig</w:t>
      </w:r>
    </w:p>
    <w:p w:rsidR="00A27FB6" w:rsidRDefault="00A27FB6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2 Die Formulare sind vollständig auszufüllen.</w:t>
      </w:r>
    </w:p>
    <w:p w:rsidR="009E3258" w:rsidRDefault="009E3258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E3258" w:rsidRDefault="009E3258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E3258" w:rsidRDefault="009E3258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E3258" w:rsidRDefault="009E3258" w:rsidP="009E3258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Lösungen: Formulieren Sie die kursiven Sätze um</w:t>
      </w:r>
    </w:p>
    <w:p w:rsidR="009E3258" w:rsidRDefault="009E3258" w:rsidP="009E3258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2 Jetzt ist natürlich viel zu tun.</w:t>
      </w:r>
    </w:p>
    <w:p w:rsidR="009E3258" w:rsidRDefault="009E3258" w:rsidP="009E3258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3 Als erstes ist ein genauer Zeitplan zu erstellen.</w:t>
      </w:r>
    </w:p>
    <w:p w:rsidR="009E3258" w:rsidRDefault="009E3258" w:rsidP="009E3258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4 Diese Aufgaben lassen sich gut verteilen.</w:t>
      </w:r>
    </w:p>
    <w:p w:rsidR="009E3258" w:rsidRDefault="009E3258" w:rsidP="009E3258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5 Im Team lässt sich alles deutlich schneller erledigen. </w:t>
      </w:r>
    </w:p>
    <w:p w:rsidR="009E3258" w:rsidRPr="009E3258" w:rsidRDefault="009E3258" w:rsidP="009E3258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6 Dann ist jeder Arbeitsschritt nachvollziehbar.</w:t>
      </w:r>
    </w:p>
    <w:p w:rsidR="009E3258" w:rsidRDefault="009E3258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E3258" w:rsidRPr="00A27FB6" w:rsidRDefault="009E3258" w:rsidP="00A27FB6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A27FB6" w:rsidRDefault="00A27FB6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92260C" w:rsidRDefault="0092260C" w:rsidP="0092260C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Lösungen: Formulieren Sie die Sätze 1-6 mit Passiversatzformen um</w:t>
      </w:r>
    </w:p>
    <w:p w:rsidR="0092260C" w:rsidRDefault="0092260C" w:rsidP="0092260C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2 Ohne finanzielle Unterstützung lassen sich Lärmschutzfenster nicht bezahlen.//</w:t>
      </w:r>
      <w:r w:rsidRPr="0092260C">
        <w:rPr>
          <w:rFonts w:ascii="Calibri" w:hAnsi="Calibri" w:cs="Calibri"/>
          <w:sz w:val="24"/>
          <w:szCs w:val="24"/>
          <w:lang w:val="de-DE"/>
        </w:rPr>
        <w:t xml:space="preserve"> </w:t>
      </w:r>
    </w:p>
    <w:p w:rsidR="0092260C" w:rsidRDefault="0092260C" w:rsidP="0092260C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Ohne finanzielle Unterstützung sind Lärmschutzfenster nicht zu bezahlen.</w:t>
      </w:r>
    </w:p>
    <w:p w:rsidR="0092260C" w:rsidRDefault="0092260C" w:rsidP="0092260C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3  Das Schweigen der Stadtverwaltung lässt sich nicht erklären.//</w:t>
      </w:r>
      <w:r w:rsidRPr="0092260C">
        <w:rPr>
          <w:rFonts w:ascii="Calibri" w:hAnsi="Calibri" w:cs="Calibri"/>
          <w:sz w:val="24"/>
          <w:szCs w:val="24"/>
          <w:lang w:val="de-DE"/>
        </w:rPr>
        <w:t xml:space="preserve"> </w:t>
      </w:r>
    </w:p>
    <w:p w:rsidR="0092260C" w:rsidRDefault="0092260C" w:rsidP="0092260C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 Das Schweigen der Stadtverwaltung ist nicht zu erklären.</w:t>
      </w:r>
    </w:p>
    <w:p w:rsidR="0092260C" w:rsidRPr="0092260C" w:rsidRDefault="0092260C" w:rsidP="0092260C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4 Konflikte mit der Stadtverwaltung lassen sich daher wohl kaum vermeiden.//</w:t>
      </w:r>
    </w:p>
    <w:p w:rsidR="0092260C" w:rsidRDefault="0092260C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Konflikte mit der Stadtverwaltung sind daher wohl kaum zu vermeiden.</w:t>
      </w:r>
    </w:p>
    <w:p w:rsidR="0097587A" w:rsidRDefault="0092260C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5 Mit einer Tempo-30-Zone lässt sich das Problem vielleicht lösen.</w:t>
      </w:r>
      <w:r w:rsidR="0097587A">
        <w:rPr>
          <w:rFonts w:ascii="Calibri" w:hAnsi="Calibri" w:cs="Calibri"/>
          <w:sz w:val="24"/>
          <w:szCs w:val="24"/>
          <w:lang w:val="de-DE"/>
        </w:rPr>
        <w:t xml:space="preserve">// </w:t>
      </w:r>
    </w:p>
    <w:p w:rsidR="0092260C" w:rsidRDefault="0097587A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Mit einer Tempo-30-Zone ist    das Problem vielleicht zu  lösen.</w:t>
      </w:r>
    </w:p>
    <w:p w:rsidR="009E3258" w:rsidRDefault="009E3258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6 Weniger Tempo heißt weniger Lärm: Dieser Zusammenhang lässt sich leicht verstehen.//</w:t>
      </w:r>
    </w:p>
    <w:p w:rsidR="009E3258" w:rsidRDefault="009E3258" w:rsidP="009E3258">
      <w:p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   Weniger Tempo heißt weniger Lärm: Dieser Zusammenhang ist leicht zu verstehen.//</w:t>
      </w:r>
    </w:p>
    <w:p w:rsidR="009E3258" w:rsidRPr="00A27FB6" w:rsidRDefault="009E3258" w:rsidP="00D93840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sectPr w:rsidR="009E3258" w:rsidRPr="00A27FB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93840"/>
    <w:rsid w:val="001C6995"/>
    <w:rsid w:val="003F208C"/>
    <w:rsid w:val="0092260C"/>
    <w:rsid w:val="0097587A"/>
    <w:rsid w:val="009E3258"/>
    <w:rsid w:val="00A27FB6"/>
    <w:rsid w:val="00A55F1B"/>
    <w:rsid w:val="00D93840"/>
    <w:rsid w:val="00E72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32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2026-06-14T18:03:00Z</dcterms:created>
  <dcterms:modified xsi:type="dcterms:W3CDTF">2026-06-14T18:30:00Z</dcterms:modified>
</cp:coreProperties>
</file>