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08C" w:rsidRDefault="00A84C2F" w:rsidP="00584915">
      <w:pPr>
        <w:spacing w:after="0"/>
        <w:rPr>
          <w:rFonts w:ascii="Calibri" w:hAnsi="Calibri" w:cs="Calibri"/>
          <w:b/>
          <w:sz w:val="28"/>
          <w:szCs w:val="28"/>
          <w:lang w:val="de-DE"/>
        </w:rPr>
      </w:pPr>
      <w:r>
        <w:rPr>
          <w:rFonts w:ascii="Calibri" w:hAnsi="Calibri" w:cs="Calibri"/>
          <w:b/>
          <w:sz w:val="28"/>
          <w:szCs w:val="28"/>
          <w:lang w:val="de-DE"/>
        </w:rPr>
        <w:t xml:space="preserve">                 </w:t>
      </w:r>
      <w:r w:rsidR="00584915" w:rsidRPr="00584915">
        <w:rPr>
          <w:rFonts w:ascii="Calibri" w:hAnsi="Calibri" w:cs="Calibri"/>
          <w:b/>
          <w:sz w:val="28"/>
          <w:szCs w:val="28"/>
          <w:lang w:val="de-DE"/>
        </w:rPr>
        <w:t xml:space="preserve">ARBEITSBLATT PHONETIK </w:t>
      </w:r>
      <w:r>
        <w:rPr>
          <w:rFonts w:ascii="Calibri" w:hAnsi="Calibri" w:cs="Calibri"/>
          <w:b/>
          <w:sz w:val="28"/>
          <w:szCs w:val="28"/>
          <w:lang w:val="de-DE"/>
        </w:rPr>
        <w:t xml:space="preserve">STIMMHAFTE UND STIMMLOSE LAUTE </w:t>
      </w:r>
    </w:p>
    <w:p w:rsidR="00584915" w:rsidRDefault="00584915" w:rsidP="00584915">
      <w:pPr>
        <w:spacing w:after="0"/>
        <w:rPr>
          <w:rFonts w:ascii="Calibri" w:hAnsi="Calibri" w:cs="Calibri"/>
          <w:b/>
          <w:sz w:val="24"/>
          <w:szCs w:val="24"/>
          <w:lang w:val="de-DE"/>
        </w:rPr>
      </w:pPr>
      <w:r>
        <w:rPr>
          <w:rFonts w:ascii="Calibri" w:hAnsi="Calibri" w:cs="Calibri"/>
          <w:b/>
          <w:sz w:val="28"/>
          <w:szCs w:val="28"/>
          <w:lang w:val="de-DE"/>
        </w:rPr>
        <w:t xml:space="preserve">                                    </w:t>
      </w:r>
      <w:r w:rsidR="00A84C2F">
        <w:rPr>
          <w:rFonts w:ascii="Calibri" w:hAnsi="Calibri" w:cs="Calibri"/>
          <w:b/>
          <w:sz w:val="28"/>
          <w:szCs w:val="28"/>
          <w:lang w:val="de-DE"/>
        </w:rPr>
        <w:t xml:space="preserve">     </w:t>
      </w:r>
      <w:r w:rsidR="00A84C2F">
        <w:rPr>
          <w:rFonts w:ascii="Calibri" w:hAnsi="Calibri" w:cs="Calibri"/>
          <w:b/>
          <w:sz w:val="24"/>
          <w:szCs w:val="24"/>
          <w:lang w:val="de-DE"/>
        </w:rPr>
        <w:t>Momente B1.1  AB Lektion 4</w:t>
      </w:r>
      <w:r>
        <w:rPr>
          <w:rFonts w:ascii="Calibri" w:hAnsi="Calibri" w:cs="Calibri"/>
          <w:b/>
          <w:sz w:val="24"/>
          <w:szCs w:val="24"/>
          <w:lang w:val="de-DE"/>
        </w:rPr>
        <w:t xml:space="preserve">, Ü </w:t>
      </w:r>
      <w:r w:rsidR="00A84C2F">
        <w:rPr>
          <w:rFonts w:ascii="Calibri" w:hAnsi="Calibri" w:cs="Calibri"/>
          <w:b/>
          <w:sz w:val="24"/>
          <w:szCs w:val="24"/>
          <w:lang w:val="de-DE"/>
        </w:rPr>
        <w:t>10</w:t>
      </w:r>
    </w:p>
    <w:p w:rsidR="00584915" w:rsidRDefault="00584915" w:rsidP="00584915">
      <w:pPr>
        <w:spacing w:after="0"/>
        <w:rPr>
          <w:rFonts w:ascii="Calibri" w:hAnsi="Calibri" w:cs="Calibri"/>
          <w:b/>
          <w:sz w:val="24"/>
          <w:szCs w:val="24"/>
          <w:lang w:val="de-DE"/>
        </w:rPr>
      </w:pPr>
      <w:r>
        <w:rPr>
          <w:rFonts w:ascii="Calibri" w:hAnsi="Calibri" w:cs="Calibri"/>
          <w:b/>
          <w:sz w:val="24"/>
          <w:szCs w:val="24"/>
          <w:lang w:val="de-DE"/>
        </w:rPr>
        <w:t>___________________________________________________________________________</w:t>
      </w:r>
    </w:p>
    <w:p w:rsidR="00584915" w:rsidRDefault="00584915" w:rsidP="00584915">
      <w:pPr>
        <w:spacing w:after="0"/>
        <w:rPr>
          <w:rFonts w:ascii="Calibri" w:hAnsi="Calibri" w:cs="Calibri"/>
          <w:b/>
          <w:sz w:val="24"/>
          <w:szCs w:val="24"/>
          <w:lang w:val="de-DE"/>
        </w:rPr>
      </w:pPr>
    </w:p>
    <w:p w:rsidR="004D3CEE" w:rsidRDefault="004D3CEE" w:rsidP="00584915">
      <w:pPr>
        <w:spacing w:after="0"/>
        <w:rPr>
          <w:rFonts w:ascii="Calibri" w:hAnsi="Calibri" w:cs="Calibri"/>
          <w:b/>
          <w:sz w:val="24"/>
          <w:szCs w:val="24"/>
          <w:lang w:val="de-DE"/>
        </w:rPr>
      </w:pPr>
    </w:p>
    <w:p w:rsidR="00584915" w:rsidRDefault="00584915" w:rsidP="00584915">
      <w:pPr>
        <w:spacing w:after="0"/>
        <w:rPr>
          <w:rFonts w:ascii="Calibri" w:hAnsi="Calibri" w:cs="Calibri"/>
          <w:b/>
          <w:sz w:val="24"/>
          <w:szCs w:val="24"/>
          <w:lang w:val="de-DE"/>
        </w:rPr>
      </w:pPr>
      <w:r w:rsidRPr="00584915">
        <w:rPr>
          <w:rFonts w:ascii="Calibri" w:hAnsi="Calibri" w:cs="Calibri"/>
          <w:b/>
          <w:sz w:val="24"/>
          <w:szCs w:val="24"/>
          <w:lang w:val="de-DE"/>
        </w:rPr>
        <w:t xml:space="preserve">Regel: </w:t>
      </w:r>
      <w:r w:rsidR="00453FD5">
        <w:rPr>
          <w:rFonts w:ascii="Calibri" w:hAnsi="Calibri" w:cs="Calibri"/>
          <w:b/>
          <w:sz w:val="24"/>
          <w:szCs w:val="24"/>
          <w:lang w:val="de-DE"/>
        </w:rPr>
        <w:t>S</w:t>
      </w:r>
      <w:r w:rsidR="00453FD5" w:rsidRPr="00453FD5">
        <w:rPr>
          <w:rFonts w:ascii="Calibri" w:hAnsi="Calibri" w:cs="Calibri"/>
          <w:b/>
          <w:sz w:val="24"/>
          <w:szCs w:val="24"/>
          <w:lang w:val="de-DE"/>
        </w:rPr>
        <w:t>timmhafte und stimmlose Laute</w:t>
      </w:r>
    </w:p>
    <w:p w:rsidR="00DD0120" w:rsidRDefault="00DD0120" w:rsidP="00DD0120">
      <w:pPr>
        <w:spacing w:after="0"/>
        <w:rPr>
          <w:rFonts w:ascii="Calibri" w:hAnsi="Calibri" w:cs="Calibri"/>
          <w:sz w:val="24"/>
          <w:szCs w:val="24"/>
          <w:lang w:val="de-DE"/>
        </w:rPr>
      </w:pPr>
    </w:p>
    <w:p w:rsidR="00A370A0" w:rsidRPr="00A370A0" w:rsidRDefault="00A370A0" w:rsidP="00A370A0">
      <w:pPr>
        <w:spacing w:line="240" w:lineRule="auto"/>
        <w:rPr>
          <w:rFonts w:ascii="Calibri" w:eastAsia="Times New Roman" w:hAnsi="Calibri" w:cs="Calibri"/>
          <w:lang w:val="de-DE" w:eastAsia="it-IT"/>
        </w:rPr>
      </w:pPr>
      <w:r w:rsidRPr="00A370A0">
        <w:rPr>
          <w:rFonts w:ascii="Calibri" w:eastAsia="Times New Roman" w:hAnsi="Calibri" w:cs="Calibri"/>
          <w:lang w:val="de-DE" w:eastAsia="it-IT"/>
        </w:rPr>
        <w:t xml:space="preserve">Im Deutschen werden Laute danach unterschieden, ob die Stimmbänder bei ihrer Artikulation vibrieren (stimmhaft) oder nicht (stimmlos). Diese Eigenschaft ist entscheidend für die korrekte Aussprache. Vokale und Nasale sind grundsätzlich stimmhaft, während Konsonanten in beiden Varianten auftreten. </w:t>
      </w:r>
    </w:p>
    <w:p w:rsidR="00A370A0" w:rsidRPr="00A370A0" w:rsidRDefault="00A370A0" w:rsidP="00A370A0">
      <w:pPr>
        <w:spacing w:after="138" w:line="240" w:lineRule="auto"/>
        <w:rPr>
          <w:rFonts w:ascii="Calibri" w:eastAsia="Times New Roman" w:hAnsi="Calibri" w:cs="Calibri"/>
          <w:b/>
          <w:bCs/>
          <w:lang w:val="de-DE" w:eastAsia="it-IT"/>
        </w:rPr>
      </w:pPr>
      <w:r w:rsidRPr="00A370A0">
        <w:rPr>
          <w:rFonts w:ascii="Calibri" w:eastAsia="Times New Roman" w:hAnsi="Calibri" w:cs="Calibri"/>
          <w:b/>
          <w:bCs/>
          <w:lang w:val="de-DE" w:eastAsia="it-IT"/>
        </w:rPr>
        <w:t>Stimmhafte und stimmlose Konsonanten</w:t>
      </w:r>
    </w:p>
    <w:p w:rsidR="00A370A0" w:rsidRPr="00A370A0" w:rsidRDefault="00A370A0" w:rsidP="00A370A0">
      <w:pPr>
        <w:spacing w:line="240" w:lineRule="auto"/>
        <w:rPr>
          <w:rFonts w:ascii="Calibri" w:eastAsia="Times New Roman" w:hAnsi="Calibri" w:cs="Calibri"/>
          <w:lang w:val="de-DE" w:eastAsia="it-IT"/>
        </w:rPr>
      </w:pPr>
      <w:r w:rsidRPr="00A370A0">
        <w:rPr>
          <w:rFonts w:ascii="Calibri" w:eastAsia="Times New Roman" w:hAnsi="Calibri" w:cs="Calibri"/>
          <w:lang w:val="de-DE" w:eastAsia="it-IT"/>
        </w:rPr>
        <w:t>Der Unterschied zwischen stimmhaft und stimmlos lässt sich bei Lautpaaren am besten durch das Summen im Kehlkopf spüren.</w:t>
      </w:r>
    </w:p>
    <w:p w:rsidR="00A370A0" w:rsidRPr="00A370A0" w:rsidRDefault="00A370A0" w:rsidP="00453FD5">
      <w:pPr>
        <w:spacing w:after="0" w:line="240" w:lineRule="auto"/>
        <w:rPr>
          <w:rFonts w:ascii="Calibri" w:eastAsia="Times New Roman" w:hAnsi="Calibri" w:cs="Calibri"/>
          <w:lang w:eastAsia="it-IT"/>
        </w:rPr>
      </w:pPr>
      <w:proofErr w:type="spellStart"/>
      <w:r w:rsidRPr="00A370A0">
        <w:rPr>
          <w:rFonts w:ascii="Calibri" w:eastAsia="Times New Roman" w:hAnsi="Calibri" w:cs="Calibri"/>
          <w:b/>
          <w:bCs/>
          <w:lang w:eastAsia="it-IT"/>
        </w:rPr>
        <w:t>Lippenlaute</w:t>
      </w:r>
      <w:proofErr w:type="spellEnd"/>
      <w:r w:rsidRPr="00A370A0">
        <w:rPr>
          <w:rFonts w:ascii="Calibri" w:eastAsia="Times New Roman" w:hAnsi="Calibri" w:cs="Calibri"/>
          <w:b/>
          <w:bCs/>
          <w:lang w:eastAsia="it-IT"/>
        </w:rPr>
        <w:t xml:space="preserve"> (Labiale):</w:t>
      </w:r>
    </w:p>
    <w:p w:rsidR="00A370A0" w:rsidRPr="00A370A0" w:rsidRDefault="00A370A0" w:rsidP="00453FD5">
      <w:pPr>
        <w:spacing w:after="0" w:line="240" w:lineRule="auto"/>
        <w:rPr>
          <w:rFonts w:ascii="Calibri" w:eastAsia="Times New Roman" w:hAnsi="Calibri" w:cs="Calibri"/>
          <w:lang w:val="de-DE" w:eastAsia="it-IT"/>
        </w:rPr>
      </w:pPr>
      <w:r w:rsidRPr="00A370A0">
        <w:rPr>
          <w:rFonts w:ascii="Calibri" w:eastAsia="Times New Roman" w:hAnsi="Calibri" w:cs="Calibri"/>
          <w:lang w:val="de-DE" w:eastAsia="it-IT"/>
        </w:rPr>
        <w:t xml:space="preserve">Stimmhaft: v (wie in </w:t>
      </w:r>
      <w:r w:rsidRPr="00A370A0">
        <w:rPr>
          <w:rFonts w:ascii="Calibri" w:eastAsia="Times New Roman" w:hAnsi="Calibri" w:cs="Calibri"/>
          <w:i/>
          <w:iCs/>
          <w:lang w:val="de-DE" w:eastAsia="it-IT"/>
        </w:rPr>
        <w:t>Vase</w:t>
      </w:r>
      <w:r w:rsidRPr="00A370A0">
        <w:rPr>
          <w:rFonts w:ascii="Calibri" w:eastAsia="Times New Roman" w:hAnsi="Calibri" w:cs="Calibri"/>
          <w:lang w:val="de-DE" w:eastAsia="it-IT"/>
        </w:rPr>
        <w:t xml:space="preserve">), b (wie in </w:t>
      </w:r>
      <w:r w:rsidRPr="00A370A0">
        <w:rPr>
          <w:rFonts w:ascii="Calibri" w:eastAsia="Times New Roman" w:hAnsi="Calibri" w:cs="Calibri"/>
          <w:i/>
          <w:iCs/>
          <w:lang w:val="de-DE" w:eastAsia="it-IT"/>
        </w:rPr>
        <w:t>Bein</w:t>
      </w:r>
      <w:r w:rsidRPr="00A370A0">
        <w:rPr>
          <w:rFonts w:ascii="Calibri" w:eastAsia="Times New Roman" w:hAnsi="Calibri" w:cs="Calibri"/>
          <w:lang w:val="de-DE" w:eastAsia="it-IT"/>
        </w:rPr>
        <w:t>)</w:t>
      </w:r>
    </w:p>
    <w:p w:rsidR="00A370A0" w:rsidRPr="00A370A0" w:rsidRDefault="00A370A0" w:rsidP="00453FD5">
      <w:pPr>
        <w:spacing w:after="0" w:line="240" w:lineRule="auto"/>
        <w:rPr>
          <w:rFonts w:ascii="Calibri" w:eastAsia="Times New Roman" w:hAnsi="Calibri" w:cs="Calibri"/>
          <w:b/>
          <w:bCs/>
          <w:lang w:val="de-DE" w:eastAsia="it-IT"/>
        </w:rPr>
      </w:pPr>
      <w:r w:rsidRPr="00453FD5">
        <w:rPr>
          <w:rFonts w:ascii="Calibri" w:eastAsia="Times New Roman" w:hAnsi="Calibri" w:cs="Calibri"/>
          <w:lang w:val="de-DE" w:eastAsia="it-IT"/>
        </w:rPr>
        <w:t xml:space="preserve">Stimmlos: w oder f (wie in </w:t>
      </w:r>
      <w:r w:rsidRPr="00453FD5">
        <w:rPr>
          <w:rFonts w:ascii="Calibri" w:eastAsia="Times New Roman" w:hAnsi="Calibri" w:cs="Calibri"/>
          <w:i/>
          <w:iCs/>
          <w:lang w:val="de-DE" w:eastAsia="it-IT"/>
        </w:rPr>
        <w:t>Faust</w:t>
      </w:r>
      <w:r w:rsidRPr="00453FD5">
        <w:rPr>
          <w:rFonts w:ascii="Calibri" w:eastAsia="Times New Roman" w:hAnsi="Calibri" w:cs="Calibri"/>
          <w:lang w:val="de-DE" w:eastAsia="it-IT"/>
        </w:rPr>
        <w:t xml:space="preserve">), p (wie in </w:t>
      </w:r>
      <w:r w:rsidRPr="00453FD5">
        <w:rPr>
          <w:rFonts w:ascii="Calibri" w:eastAsia="Times New Roman" w:hAnsi="Calibri" w:cs="Calibri"/>
          <w:i/>
          <w:iCs/>
          <w:lang w:val="de-DE" w:eastAsia="it-IT"/>
        </w:rPr>
        <w:t>Pein</w:t>
      </w:r>
      <w:r w:rsidRPr="00453FD5">
        <w:rPr>
          <w:rFonts w:ascii="Calibri" w:eastAsia="Times New Roman" w:hAnsi="Calibri" w:cs="Calibri"/>
          <w:lang w:val="de-DE" w:eastAsia="it-IT"/>
        </w:rPr>
        <w:t>)</w:t>
      </w:r>
      <w:r w:rsidRPr="00A370A0">
        <w:rPr>
          <w:rFonts w:ascii="Calibri" w:eastAsia="Times New Roman" w:hAnsi="Calibri" w:cs="Calibri"/>
          <w:lang w:val="de-DE" w:eastAsia="it-IT"/>
        </w:rPr>
        <w:t xml:space="preserve"> </w:t>
      </w:r>
    </w:p>
    <w:p w:rsidR="00A370A0" w:rsidRPr="00A370A0" w:rsidRDefault="00A370A0" w:rsidP="00453FD5">
      <w:pPr>
        <w:spacing w:after="0" w:line="240" w:lineRule="auto"/>
        <w:rPr>
          <w:rFonts w:ascii="Calibri" w:eastAsia="Times New Roman" w:hAnsi="Calibri" w:cs="Calibri"/>
          <w:lang w:val="de-DE" w:eastAsia="it-IT"/>
        </w:rPr>
      </w:pPr>
      <w:r w:rsidRPr="00453FD5">
        <w:rPr>
          <w:rFonts w:ascii="Calibri" w:eastAsia="Times New Roman" w:hAnsi="Calibri" w:cs="Calibri"/>
          <w:b/>
          <w:bCs/>
          <w:lang w:val="de-DE" w:eastAsia="it-IT"/>
        </w:rPr>
        <w:t>Zahn- und Gaumenlaute (Dentale/Alveolare):</w:t>
      </w:r>
    </w:p>
    <w:p w:rsidR="00A370A0" w:rsidRPr="00A370A0" w:rsidRDefault="00A370A0" w:rsidP="00453FD5">
      <w:pPr>
        <w:spacing w:after="0" w:line="240" w:lineRule="auto"/>
        <w:rPr>
          <w:rFonts w:ascii="Calibri" w:eastAsia="Times New Roman" w:hAnsi="Calibri" w:cs="Calibri"/>
          <w:lang w:val="de-DE" w:eastAsia="it-IT"/>
        </w:rPr>
      </w:pPr>
      <w:r w:rsidRPr="00A370A0">
        <w:rPr>
          <w:rFonts w:ascii="Calibri" w:eastAsia="Times New Roman" w:hAnsi="Calibri" w:cs="Calibri"/>
          <w:lang w:val="de-DE" w:eastAsia="it-IT"/>
        </w:rPr>
        <w:t xml:space="preserve">Stimmhaft: d (wie in </w:t>
      </w:r>
      <w:r w:rsidRPr="00A370A0">
        <w:rPr>
          <w:rFonts w:ascii="Calibri" w:eastAsia="Times New Roman" w:hAnsi="Calibri" w:cs="Calibri"/>
          <w:i/>
          <w:iCs/>
          <w:lang w:val="de-DE" w:eastAsia="it-IT"/>
        </w:rPr>
        <w:t>Du</w:t>
      </w:r>
      <w:r w:rsidRPr="00A370A0">
        <w:rPr>
          <w:rFonts w:ascii="Calibri" w:eastAsia="Times New Roman" w:hAnsi="Calibri" w:cs="Calibri"/>
          <w:lang w:val="de-DE" w:eastAsia="it-IT"/>
        </w:rPr>
        <w:t xml:space="preserve">), s (als weiches Summen wie in </w:t>
      </w:r>
      <w:r w:rsidRPr="00A370A0">
        <w:rPr>
          <w:rFonts w:ascii="Calibri" w:eastAsia="Times New Roman" w:hAnsi="Calibri" w:cs="Calibri"/>
          <w:i/>
          <w:iCs/>
          <w:lang w:val="de-DE" w:eastAsia="it-IT"/>
        </w:rPr>
        <w:t>Wiese</w:t>
      </w:r>
      <w:r w:rsidRPr="00A370A0">
        <w:rPr>
          <w:rFonts w:ascii="Calibri" w:eastAsia="Times New Roman" w:hAnsi="Calibri" w:cs="Calibri"/>
          <w:lang w:val="de-DE" w:eastAsia="it-IT"/>
        </w:rPr>
        <w:t>)</w:t>
      </w:r>
    </w:p>
    <w:p w:rsidR="00A370A0" w:rsidRPr="00A370A0" w:rsidRDefault="00A370A0" w:rsidP="00453FD5">
      <w:pPr>
        <w:spacing w:after="0" w:line="240" w:lineRule="auto"/>
        <w:rPr>
          <w:rFonts w:ascii="Calibri" w:eastAsia="Times New Roman" w:hAnsi="Calibri" w:cs="Calibri"/>
          <w:lang w:val="de-DE" w:eastAsia="it-IT"/>
        </w:rPr>
      </w:pPr>
      <w:r w:rsidRPr="00A370A0">
        <w:rPr>
          <w:rFonts w:ascii="Calibri" w:eastAsia="Times New Roman" w:hAnsi="Calibri" w:cs="Calibri"/>
          <w:lang w:val="de-DE" w:eastAsia="it-IT"/>
        </w:rPr>
        <w:t xml:space="preserve">Stimmlos: t (wie in </w:t>
      </w:r>
      <w:r w:rsidRPr="00A370A0">
        <w:rPr>
          <w:rFonts w:ascii="Calibri" w:eastAsia="Times New Roman" w:hAnsi="Calibri" w:cs="Calibri"/>
          <w:i/>
          <w:iCs/>
          <w:lang w:val="de-DE" w:eastAsia="it-IT"/>
        </w:rPr>
        <w:t>Tür</w:t>
      </w:r>
      <w:r w:rsidRPr="00A370A0">
        <w:rPr>
          <w:rFonts w:ascii="Calibri" w:eastAsia="Times New Roman" w:hAnsi="Calibri" w:cs="Calibri"/>
          <w:lang w:val="de-DE" w:eastAsia="it-IT"/>
        </w:rPr>
        <w:t xml:space="preserve">), s (als scharfes Zischen wie in </w:t>
      </w:r>
      <w:r w:rsidRPr="00A370A0">
        <w:rPr>
          <w:rFonts w:ascii="Calibri" w:eastAsia="Times New Roman" w:hAnsi="Calibri" w:cs="Calibri"/>
          <w:i/>
          <w:iCs/>
          <w:lang w:val="de-DE" w:eastAsia="it-IT"/>
        </w:rPr>
        <w:t>Wasser</w:t>
      </w:r>
      <w:r w:rsidRPr="00A370A0">
        <w:rPr>
          <w:rFonts w:ascii="Calibri" w:eastAsia="Times New Roman" w:hAnsi="Calibri" w:cs="Calibri"/>
          <w:lang w:val="de-DE" w:eastAsia="it-IT"/>
        </w:rPr>
        <w:t xml:space="preserve">), z (wie in </w:t>
      </w:r>
      <w:r w:rsidRPr="00A370A0">
        <w:rPr>
          <w:rFonts w:ascii="Calibri" w:eastAsia="Times New Roman" w:hAnsi="Calibri" w:cs="Calibri"/>
          <w:i/>
          <w:iCs/>
          <w:lang w:val="de-DE" w:eastAsia="it-IT"/>
        </w:rPr>
        <w:t>Zahn</w:t>
      </w:r>
      <w:r w:rsidRPr="00A370A0">
        <w:rPr>
          <w:rFonts w:ascii="Calibri" w:eastAsia="Times New Roman" w:hAnsi="Calibri" w:cs="Calibri"/>
          <w:lang w:val="de-DE" w:eastAsia="it-IT"/>
        </w:rPr>
        <w:t xml:space="preserve">) </w:t>
      </w:r>
    </w:p>
    <w:p w:rsidR="00A370A0" w:rsidRPr="00A370A0" w:rsidRDefault="00A370A0" w:rsidP="00453FD5">
      <w:pPr>
        <w:spacing w:after="0" w:line="240" w:lineRule="auto"/>
        <w:rPr>
          <w:rFonts w:ascii="Calibri" w:eastAsia="Times New Roman" w:hAnsi="Calibri" w:cs="Calibri"/>
          <w:lang w:val="de-DE" w:eastAsia="it-IT"/>
        </w:rPr>
      </w:pPr>
      <w:r w:rsidRPr="00453FD5">
        <w:rPr>
          <w:rFonts w:ascii="Calibri" w:eastAsia="Times New Roman" w:hAnsi="Calibri" w:cs="Calibri"/>
          <w:b/>
          <w:bCs/>
          <w:lang w:val="de-DE" w:eastAsia="it-IT"/>
        </w:rPr>
        <w:t>Hintere Gaumenlaute (Velare):</w:t>
      </w:r>
    </w:p>
    <w:p w:rsidR="00A370A0" w:rsidRPr="00A370A0" w:rsidRDefault="00A370A0" w:rsidP="00453FD5">
      <w:pPr>
        <w:spacing w:after="0" w:line="240" w:lineRule="auto"/>
        <w:rPr>
          <w:rFonts w:ascii="Calibri" w:eastAsia="Times New Roman" w:hAnsi="Calibri" w:cs="Calibri"/>
          <w:lang w:val="de-DE" w:eastAsia="it-IT"/>
        </w:rPr>
      </w:pPr>
      <w:r w:rsidRPr="00A370A0">
        <w:rPr>
          <w:rFonts w:ascii="Calibri" w:eastAsia="Times New Roman" w:hAnsi="Calibri" w:cs="Calibri"/>
          <w:lang w:val="de-DE" w:eastAsia="it-IT"/>
        </w:rPr>
        <w:t xml:space="preserve">Stimmhaft: g (wie in </w:t>
      </w:r>
      <w:r w:rsidRPr="00A370A0">
        <w:rPr>
          <w:rFonts w:ascii="Calibri" w:eastAsia="Times New Roman" w:hAnsi="Calibri" w:cs="Calibri"/>
          <w:i/>
          <w:iCs/>
          <w:lang w:val="de-DE" w:eastAsia="it-IT"/>
        </w:rPr>
        <w:t>Gras</w:t>
      </w:r>
      <w:r w:rsidRPr="00A370A0">
        <w:rPr>
          <w:rFonts w:ascii="Calibri" w:eastAsia="Times New Roman" w:hAnsi="Calibri" w:cs="Calibri"/>
          <w:lang w:val="de-DE" w:eastAsia="it-IT"/>
        </w:rPr>
        <w:t>)</w:t>
      </w:r>
    </w:p>
    <w:p w:rsidR="00A370A0" w:rsidRPr="00A370A0" w:rsidRDefault="00A370A0" w:rsidP="00453FD5">
      <w:pPr>
        <w:spacing w:after="0" w:line="240" w:lineRule="auto"/>
        <w:rPr>
          <w:rFonts w:ascii="Calibri" w:eastAsia="Times New Roman" w:hAnsi="Calibri" w:cs="Calibri"/>
          <w:lang w:val="de-DE" w:eastAsia="it-IT"/>
        </w:rPr>
      </w:pPr>
      <w:r w:rsidRPr="00A370A0">
        <w:rPr>
          <w:rFonts w:ascii="Calibri" w:eastAsia="Times New Roman" w:hAnsi="Calibri" w:cs="Calibri"/>
          <w:lang w:val="de-DE" w:eastAsia="it-IT"/>
        </w:rPr>
        <w:t xml:space="preserve">Stimmlos: k (wie in </w:t>
      </w:r>
      <w:r w:rsidRPr="00A370A0">
        <w:rPr>
          <w:rFonts w:ascii="Calibri" w:eastAsia="Times New Roman" w:hAnsi="Calibri" w:cs="Calibri"/>
          <w:i/>
          <w:iCs/>
          <w:lang w:val="de-DE" w:eastAsia="it-IT"/>
        </w:rPr>
        <w:t>Kuh</w:t>
      </w:r>
      <w:r w:rsidRPr="00A370A0">
        <w:rPr>
          <w:rFonts w:ascii="Calibri" w:eastAsia="Times New Roman" w:hAnsi="Calibri" w:cs="Calibri"/>
          <w:lang w:val="de-DE" w:eastAsia="it-IT"/>
        </w:rPr>
        <w:t xml:space="preserve">) </w:t>
      </w:r>
    </w:p>
    <w:p w:rsidR="005D4F61" w:rsidRPr="00A370A0" w:rsidRDefault="005D4F61" w:rsidP="00DD0120">
      <w:pPr>
        <w:spacing w:after="0"/>
        <w:rPr>
          <w:rFonts w:ascii="Calibri" w:hAnsi="Calibri" w:cs="Calibri"/>
          <w:lang w:val="de-DE"/>
        </w:rPr>
      </w:pPr>
    </w:p>
    <w:p w:rsidR="005D4F61" w:rsidRPr="00A84C2F" w:rsidRDefault="005D4F61" w:rsidP="00DD0120">
      <w:pPr>
        <w:spacing w:after="0"/>
        <w:rPr>
          <w:rFonts w:ascii="Calibri" w:hAnsi="Calibri" w:cs="Calibri"/>
          <w:sz w:val="24"/>
          <w:szCs w:val="24"/>
        </w:rPr>
      </w:pPr>
    </w:p>
    <w:p w:rsidR="00DD0120" w:rsidRPr="00A84C2F" w:rsidRDefault="00DD0120" w:rsidP="00584915">
      <w:pPr>
        <w:spacing w:after="0"/>
        <w:rPr>
          <w:rFonts w:ascii="Calibri" w:hAnsi="Calibri" w:cs="Calibri"/>
          <w:sz w:val="24"/>
          <w:szCs w:val="24"/>
        </w:rPr>
      </w:pPr>
    </w:p>
    <w:p w:rsidR="00DD0120" w:rsidRPr="00DD0120" w:rsidRDefault="00DD0120" w:rsidP="00DD0120">
      <w:pPr>
        <w:spacing w:after="0"/>
        <w:rPr>
          <w:rFonts w:ascii="Calibri" w:hAnsi="Calibri" w:cs="Calibri"/>
          <w:b/>
          <w:sz w:val="24"/>
          <w:szCs w:val="24"/>
        </w:rPr>
      </w:pPr>
      <w:r w:rsidRPr="00DD0120">
        <w:rPr>
          <w:rFonts w:ascii="Calibri" w:hAnsi="Calibri" w:cs="Calibri"/>
          <w:b/>
          <w:sz w:val="24"/>
          <w:szCs w:val="24"/>
        </w:rPr>
        <w:t xml:space="preserve">Regola: </w:t>
      </w:r>
      <w:r w:rsidR="00453FD5" w:rsidRPr="00453FD5">
        <w:rPr>
          <w:rFonts w:ascii="Calibri" w:hAnsi="Calibri" w:cs="Calibri"/>
          <w:b/>
          <w:sz w:val="24"/>
          <w:szCs w:val="24"/>
        </w:rPr>
        <w:t>Suoni sonori e sordi</w:t>
      </w:r>
    </w:p>
    <w:p w:rsidR="00DD0120" w:rsidRDefault="00DD0120" w:rsidP="00DD0120">
      <w:pPr>
        <w:spacing w:after="0"/>
        <w:rPr>
          <w:rFonts w:ascii="Calibri" w:hAnsi="Calibri" w:cs="Calibri"/>
          <w:b/>
          <w:sz w:val="24"/>
          <w:szCs w:val="24"/>
        </w:rPr>
      </w:pPr>
    </w:p>
    <w:p w:rsidR="00DD0120" w:rsidRPr="004D3CEE" w:rsidRDefault="00DD0120" w:rsidP="00DD0120">
      <w:pPr>
        <w:spacing w:after="0"/>
        <w:rPr>
          <w:rFonts w:ascii="Calibri" w:hAnsi="Calibri" w:cs="Calibri"/>
          <w:b/>
          <w:sz w:val="24"/>
          <w:szCs w:val="24"/>
        </w:rPr>
      </w:pPr>
    </w:p>
    <w:p w:rsidR="00453FD5" w:rsidRDefault="00CB360A" w:rsidP="00CB360A">
      <w:pPr>
        <w:spacing w:after="0"/>
        <w:rPr>
          <w:rFonts w:ascii="Calibri" w:hAnsi="Calibri" w:cs="Calibri"/>
          <w:sz w:val="24"/>
          <w:szCs w:val="24"/>
        </w:rPr>
      </w:pPr>
      <w:r w:rsidRPr="00CB360A">
        <w:rPr>
          <w:rFonts w:ascii="Calibri" w:hAnsi="Calibri" w:cs="Calibri"/>
          <w:sz w:val="24"/>
          <w:szCs w:val="24"/>
        </w:rPr>
        <w:t xml:space="preserve">In tedesco i suoni si distinguono a seconda che le corde vocali vibrino (sonori) o meno (sordi) durante la loro articolazione. Questa caratteristica è determinante per la corretta pronuncia. Le vocali e le nasali sono fondamentalmente sonore, mentre le consonanti si presentano in entrambe le varianti. </w:t>
      </w:r>
    </w:p>
    <w:p w:rsidR="00453FD5" w:rsidRDefault="00CB360A" w:rsidP="00CB360A">
      <w:pPr>
        <w:spacing w:after="0"/>
        <w:rPr>
          <w:rFonts w:ascii="Calibri" w:hAnsi="Calibri" w:cs="Calibri"/>
          <w:sz w:val="24"/>
          <w:szCs w:val="24"/>
        </w:rPr>
      </w:pPr>
      <w:r w:rsidRPr="00453FD5">
        <w:rPr>
          <w:rFonts w:ascii="Calibri" w:hAnsi="Calibri" w:cs="Calibri"/>
          <w:b/>
          <w:sz w:val="24"/>
          <w:szCs w:val="24"/>
        </w:rPr>
        <w:t xml:space="preserve">Consonanti sonore e </w:t>
      </w:r>
      <w:proofErr w:type="spellStart"/>
      <w:r w:rsidRPr="00453FD5">
        <w:rPr>
          <w:rFonts w:ascii="Calibri" w:hAnsi="Calibri" w:cs="Calibri"/>
          <w:b/>
          <w:sz w:val="24"/>
          <w:szCs w:val="24"/>
        </w:rPr>
        <w:t>sone</w:t>
      </w:r>
      <w:proofErr w:type="spellEnd"/>
      <w:r w:rsidRPr="00CB360A">
        <w:rPr>
          <w:rFonts w:ascii="Calibri" w:hAnsi="Calibri" w:cs="Calibri"/>
          <w:sz w:val="24"/>
          <w:szCs w:val="24"/>
        </w:rPr>
        <w:t xml:space="preserve"> </w:t>
      </w:r>
    </w:p>
    <w:p w:rsidR="00453FD5" w:rsidRDefault="00CB360A" w:rsidP="00CB360A">
      <w:pPr>
        <w:spacing w:after="0"/>
        <w:rPr>
          <w:rFonts w:ascii="Calibri" w:hAnsi="Calibri" w:cs="Calibri"/>
          <w:sz w:val="24"/>
          <w:szCs w:val="24"/>
        </w:rPr>
      </w:pPr>
      <w:r w:rsidRPr="00CB360A">
        <w:rPr>
          <w:rFonts w:ascii="Calibri" w:hAnsi="Calibri" w:cs="Calibri"/>
          <w:sz w:val="24"/>
          <w:szCs w:val="24"/>
        </w:rPr>
        <w:t xml:space="preserve">La differenza tra sonora e sona si percepisce meglio nelle coppie di suoni attraverso il ronzio nella laringe. </w:t>
      </w:r>
    </w:p>
    <w:p w:rsidR="00453FD5" w:rsidRDefault="00CB360A" w:rsidP="00CB360A">
      <w:pPr>
        <w:spacing w:after="0"/>
        <w:rPr>
          <w:rFonts w:ascii="Calibri" w:hAnsi="Calibri" w:cs="Calibri"/>
          <w:sz w:val="24"/>
          <w:szCs w:val="24"/>
        </w:rPr>
      </w:pPr>
      <w:r w:rsidRPr="00453FD5">
        <w:rPr>
          <w:rFonts w:ascii="Calibri" w:hAnsi="Calibri" w:cs="Calibri"/>
          <w:b/>
          <w:sz w:val="24"/>
          <w:szCs w:val="24"/>
        </w:rPr>
        <w:t>Suoni labiali</w:t>
      </w:r>
      <w:r w:rsidRPr="00CB360A">
        <w:rPr>
          <w:rFonts w:ascii="Calibri" w:hAnsi="Calibri" w:cs="Calibri"/>
          <w:sz w:val="24"/>
          <w:szCs w:val="24"/>
        </w:rPr>
        <w:t xml:space="preserve">: </w:t>
      </w:r>
    </w:p>
    <w:p w:rsidR="00A84C2F" w:rsidRDefault="00CB360A" w:rsidP="00CB360A">
      <w:pPr>
        <w:spacing w:after="0"/>
        <w:rPr>
          <w:rFonts w:ascii="Calibri" w:hAnsi="Calibri" w:cs="Calibri"/>
          <w:sz w:val="24"/>
          <w:szCs w:val="24"/>
        </w:rPr>
      </w:pPr>
      <w:r w:rsidRPr="00CB360A">
        <w:rPr>
          <w:rFonts w:ascii="Calibri" w:hAnsi="Calibri" w:cs="Calibri"/>
          <w:sz w:val="24"/>
          <w:szCs w:val="24"/>
        </w:rPr>
        <w:t>Sonori: v (come in «</w:t>
      </w:r>
      <w:proofErr w:type="spellStart"/>
      <w:r w:rsidRPr="00CB360A">
        <w:rPr>
          <w:rFonts w:ascii="Calibri" w:hAnsi="Calibri" w:cs="Calibri"/>
          <w:sz w:val="24"/>
          <w:szCs w:val="24"/>
        </w:rPr>
        <w:t>Vase</w:t>
      </w:r>
      <w:proofErr w:type="spellEnd"/>
      <w:r w:rsidRPr="00CB360A">
        <w:rPr>
          <w:rFonts w:ascii="Calibri" w:hAnsi="Calibri" w:cs="Calibri"/>
          <w:sz w:val="24"/>
          <w:szCs w:val="24"/>
        </w:rPr>
        <w:t>»), b (come in «</w:t>
      </w:r>
      <w:proofErr w:type="spellStart"/>
      <w:r w:rsidRPr="00CB360A">
        <w:rPr>
          <w:rFonts w:ascii="Calibri" w:hAnsi="Calibri" w:cs="Calibri"/>
          <w:sz w:val="24"/>
          <w:szCs w:val="24"/>
        </w:rPr>
        <w:t>Bein</w:t>
      </w:r>
      <w:proofErr w:type="spellEnd"/>
      <w:r w:rsidRPr="00CB360A">
        <w:rPr>
          <w:rFonts w:ascii="Calibri" w:hAnsi="Calibri" w:cs="Calibri"/>
          <w:sz w:val="24"/>
          <w:szCs w:val="24"/>
        </w:rPr>
        <w:t>») Sordi: w o f (come in «Faust»), p (come in «</w:t>
      </w:r>
      <w:proofErr w:type="spellStart"/>
      <w:r w:rsidRPr="00CB360A">
        <w:rPr>
          <w:rFonts w:ascii="Calibri" w:hAnsi="Calibri" w:cs="Calibri"/>
          <w:sz w:val="24"/>
          <w:szCs w:val="24"/>
        </w:rPr>
        <w:t>Pein</w:t>
      </w:r>
      <w:proofErr w:type="spellEnd"/>
      <w:r w:rsidRPr="00CB360A">
        <w:rPr>
          <w:rFonts w:ascii="Calibri" w:hAnsi="Calibri" w:cs="Calibri"/>
          <w:sz w:val="24"/>
          <w:szCs w:val="24"/>
        </w:rPr>
        <w:t xml:space="preserve">») </w:t>
      </w:r>
      <w:r w:rsidRPr="00A84C2F">
        <w:rPr>
          <w:rFonts w:ascii="Calibri" w:hAnsi="Calibri" w:cs="Calibri"/>
          <w:b/>
          <w:sz w:val="24"/>
          <w:szCs w:val="24"/>
        </w:rPr>
        <w:t>Suoni dentali e palatali (dentali/alveolari)</w:t>
      </w:r>
      <w:r w:rsidRPr="00CB360A">
        <w:rPr>
          <w:rFonts w:ascii="Calibri" w:hAnsi="Calibri" w:cs="Calibri"/>
          <w:sz w:val="24"/>
          <w:szCs w:val="24"/>
        </w:rPr>
        <w:t xml:space="preserve">: </w:t>
      </w:r>
    </w:p>
    <w:p w:rsidR="00A84C2F" w:rsidRDefault="00CB360A" w:rsidP="00CB360A">
      <w:pPr>
        <w:spacing w:after="0"/>
        <w:rPr>
          <w:rFonts w:ascii="Calibri" w:hAnsi="Calibri" w:cs="Calibri"/>
          <w:sz w:val="24"/>
          <w:szCs w:val="24"/>
        </w:rPr>
      </w:pPr>
      <w:r w:rsidRPr="00CB360A">
        <w:rPr>
          <w:rFonts w:ascii="Calibri" w:hAnsi="Calibri" w:cs="Calibri"/>
          <w:sz w:val="24"/>
          <w:szCs w:val="24"/>
        </w:rPr>
        <w:t>Sonore: d (come in «</w:t>
      </w:r>
      <w:proofErr w:type="spellStart"/>
      <w:r w:rsidRPr="00CB360A">
        <w:rPr>
          <w:rFonts w:ascii="Calibri" w:hAnsi="Calibri" w:cs="Calibri"/>
          <w:sz w:val="24"/>
          <w:szCs w:val="24"/>
        </w:rPr>
        <w:t>Du</w:t>
      </w:r>
      <w:proofErr w:type="spellEnd"/>
      <w:r w:rsidRPr="00CB360A">
        <w:rPr>
          <w:rFonts w:ascii="Calibri" w:hAnsi="Calibri" w:cs="Calibri"/>
          <w:sz w:val="24"/>
          <w:szCs w:val="24"/>
        </w:rPr>
        <w:t>»), s (come un leggero ronzio, come in «</w:t>
      </w:r>
      <w:proofErr w:type="spellStart"/>
      <w:r w:rsidRPr="00CB360A">
        <w:rPr>
          <w:rFonts w:ascii="Calibri" w:hAnsi="Calibri" w:cs="Calibri"/>
          <w:sz w:val="24"/>
          <w:szCs w:val="24"/>
        </w:rPr>
        <w:t>Wiese</w:t>
      </w:r>
      <w:proofErr w:type="spellEnd"/>
      <w:r w:rsidRPr="00CB360A">
        <w:rPr>
          <w:rFonts w:ascii="Calibri" w:hAnsi="Calibri" w:cs="Calibri"/>
          <w:sz w:val="24"/>
          <w:szCs w:val="24"/>
        </w:rPr>
        <w:t>»)</w:t>
      </w:r>
    </w:p>
    <w:p w:rsidR="00A84C2F" w:rsidRDefault="00CB360A" w:rsidP="00CB360A">
      <w:pPr>
        <w:spacing w:after="0"/>
        <w:rPr>
          <w:rFonts w:ascii="Calibri" w:hAnsi="Calibri" w:cs="Calibri"/>
          <w:sz w:val="24"/>
          <w:szCs w:val="24"/>
        </w:rPr>
      </w:pPr>
      <w:r w:rsidRPr="00CB360A">
        <w:rPr>
          <w:rFonts w:ascii="Calibri" w:hAnsi="Calibri" w:cs="Calibri"/>
          <w:sz w:val="24"/>
          <w:szCs w:val="24"/>
        </w:rPr>
        <w:t>Sorde: t (come in «</w:t>
      </w:r>
      <w:proofErr w:type="spellStart"/>
      <w:r w:rsidRPr="00CB360A">
        <w:rPr>
          <w:rFonts w:ascii="Calibri" w:hAnsi="Calibri" w:cs="Calibri"/>
          <w:sz w:val="24"/>
          <w:szCs w:val="24"/>
        </w:rPr>
        <w:t>Tür</w:t>
      </w:r>
      <w:proofErr w:type="spellEnd"/>
      <w:r w:rsidRPr="00CB360A">
        <w:rPr>
          <w:rFonts w:ascii="Calibri" w:hAnsi="Calibri" w:cs="Calibri"/>
          <w:sz w:val="24"/>
          <w:szCs w:val="24"/>
        </w:rPr>
        <w:t>»), s (come un sibilo acuto, come in «</w:t>
      </w:r>
      <w:proofErr w:type="spellStart"/>
      <w:r w:rsidRPr="00CB360A">
        <w:rPr>
          <w:rFonts w:ascii="Calibri" w:hAnsi="Calibri" w:cs="Calibri"/>
          <w:sz w:val="24"/>
          <w:szCs w:val="24"/>
        </w:rPr>
        <w:t>Wasser</w:t>
      </w:r>
      <w:proofErr w:type="spellEnd"/>
      <w:r w:rsidRPr="00CB360A">
        <w:rPr>
          <w:rFonts w:ascii="Calibri" w:hAnsi="Calibri" w:cs="Calibri"/>
          <w:sz w:val="24"/>
          <w:szCs w:val="24"/>
        </w:rPr>
        <w:t>»), z (come in «</w:t>
      </w:r>
      <w:proofErr w:type="spellStart"/>
      <w:r w:rsidRPr="00CB360A">
        <w:rPr>
          <w:rFonts w:ascii="Calibri" w:hAnsi="Calibri" w:cs="Calibri"/>
          <w:sz w:val="24"/>
          <w:szCs w:val="24"/>
        </w:rPr>
        <w:t>Zahn</w:t>
      </w:r>
      <w:proofErr w:type="spellEnd"/>
      <w:r w:rsidRPr="00CB360A">
        <w:rPr>
          <w:rFonts w:ascii="Calibri" w:hAnsi="Calibri" w:cs="Calibri"/>
          <w:sz w:val="24"/>
          <w:szCs w:val="24"/>
        </w:rPr>
        <w:t>»)</w:t>
      </w:r>
    </w:p>
    <w:p w:rsidR="00A84C2F" w:rsidRDefault="00CB360A" w:rsidP="00CB360A">
      <w:pPr>
        <w:spacing w:after="0"/>
        <w:rPr>
          <w:rFonts w:ascii="Calibri" w:hAnsi="Calibri" w:cs="Calibri"/>
          <w:sz w:val="24"/>
          <w:szCs w:val="24"/>
        </w:rPr>
      </w:pPr>
      <w:r w:rsidRPr="00A84C2F">
        <w:rPr>
          <w:rFonts w:ascii="Calibri" w:hAnsi="Calibri" w:cs="Calibri"/>
          <w:b/>
          <w:sz w:val="24"/>
          <w:szCs w:val="24"/>
        </w:rPr>
        <w:t>Consonanti palatali posteriori (velari)</w:t>
      </w:r>
      <w:r w:rsidRPr="00CB360A">
        <w:rPr>
          <w:rFonts w:ascii="Calibri" w:hAnsi="Calibri" w:cs="Calibri"/>
          <w:sz w:val="24"/>
          <w:szCs w:val="24"/>
        </w:rPr>
        <w:t>:</w:t>
      </w:r>
    </w:p>
    <w:p w:rsidR="00A84C2F" w:rsidRDefault="00CB360A" w:rsidP="00CB360A">
      <w:pPr>
        <w:spacing w:after="0"/>
        <w:rPr>
          <w:rFonts w:ascii="Calibri" w:hAnsi="Calibri" w:cs="Calibri"/>
          <w:sz w:val="24"/>
          <w:szCs w:val="24"/>
        </w:rPr>
      </w:pPr>
      <w:r w:rsidRPr="00CB360A">
        <w:rPr>
          <w:rFonts w:ascii="Calibri" w:hAnsi="Calibri" w:cs="Calibri"/>
          <w:sz w:val="24"/>
          <w:szCs w:val="24"/>
        </w:rPr>
        <w:t>Sonore: g (come in «</w:t>
      </w:r>
      <w:proofErr w:type="spellStart"/>
      <w:r w:rsidRPr="00CB360A">
        <w:rPr>
          <w:rFonts w:ascii="Calibri" w:hAnsi="Calibri" w:cs="Calibri"/>
          <w:sz w:val="24"/>
          <w:szCs w:val="24"/>
        </w:rPr>
        <w:t>Gras</w:t>
      </w:r>
      <w:proofErr w:type="spellEnd"/>
      <w:r w:rsidRPr="00CB360A">
        <w:rPr>
          <w:rFonts w:ascii="Calibri" w:hAnsi="Calibri" w:cs="Calibri"/>
          <w:sz w:val="24"/>
          <w:szCs w:val="24"/>
        </w:rPr>
        <w:t>»)</w:t>
      </w:r>
    </w:p>
    <w:p w:rsidR="00DD0120" w:rsidRPr="00DD0120" w:rsidRDefault="00CB360A" w:rsidP="00CB360A">
      <w:pPr>
        <w:spacing w:after="0"/>
        <w:rPr>
          <w:rFonts w:ascii="Calibri" w:hAnsi="Calibri" w:cs="Calibri"/>
          <w:sz w:val="24"/>
          <w:szCs w:val="24"/>
        </w:rPr>
      </w:pPr>
      <w:r w:rsidRPr="00CB360A">
        <w:rPr>
          <w:rFonts w:ascii="Calibri" w:hAnsi="Calibri" w:cs="Calibri"/>
          <w:sz w:val="24"/>
          <w:szCs w:val="24"/>
        </w:rPr>
        <w:t>Sorde: k (come in «</w:t>
      </w:r>
      <w:proofErr w:type="spellStart"/>
      <w:r w:rsidRPr="00CB360A">
        <w:rPr>
          <w:rFonts w:ascii="Calibri" w:hAnsi="Calibri" w:cs="Calibri"/>
          <w:sz w:val="24"/>
          <w:szCs w:val="24"/>
        </w:rPr>
        <w:t>Kuh</w:t>
      </w:r>
      <w:proofErr w:type="spellEnd"/>
      <w:r w:rsidRPr="00CB360A">
        <w:rPr>
          <w:rFonts w:ascii="Calibri" w:hAnsi="Calibri" w:cs="Calibri"/>
          <w:sz w:val="24"/>
          <w:szCs w:val="24"/>
        </w:rPr>
        <w:t>»)</w:t>
      </w:r>
    </w:p>
    <w:sectPr w:rsidR="00DD0120" w:rsidRPr="00DD0120"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713178"/>
    <w:multiLevelType w:val="multilevel"/>
    <w:tmpl w:val="7C9CE9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584915"/>
    <w:rsid w:val="00024A01"/>
    <w:rsid w:val="00060C2C"/>
    <w:rsid w:val="0016390A"/>
    <w:rsid w:val="001C6995"/>
    <w:rsid w:val="002F0029"/>
    <w:rsid w:val="003F208C"/>
    <w:rsid w:val="00453FD5"/>
    <w:rsid w:val="004D3CEE"/>
    <w:rsid w:val="00584915"/>
    <w:rsid w:val="005D4F61"/>
    <w:rsid w:val="00805320"/>
    <w:rsid w:val="00A370A0"/>
    <w:rsid w:val="00A84C2F"/>
    <w:rsid w:val="00CB360A"/>
    <w:rsid w:val="00DD0120"/>
    <w:rsid w:val="00E86A23"/>
    <w:rsid w:val="00ED22A5"/>
    <w:rsid w:val="00F514A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A370A0"/>
    <w:rPr>
      <w:color w:val="0000FF"/>
      <w:u w:val="single"/>
    </w:rPr>
  </w:style>
  <w:style w:type="character" w:customStyle="1" w:styleId="t286pc">
    <w:name w:val="t286pc"/>
    <w:basedOn w:val="Carpredefinitoparagrafo"/>
    <w:rsid w:val="00A370A0"/>
  </w:style>
  <w:style w:type="character" w:styleId="Enfasigrassetto">
    <w:name w:val="Strong"/>
    <w:basedOn w:val="Carpredefinitoparagrafo"/>
    <w:uiPriority w:val="22"/>
    <w:qFormat/>
    <w:rsid w:val="00A370A0"/>
    <w:rPr>
      <w:b/>
      <w:bCs/>
    </w:rPr>
  </w:style>
  <w:style w:type="character" w:styleId="Enfasicorsivo">
    <w:name w:val="Emphasis"/>
    <w:basedOn w:val="Carpredefinitoparagrafo"/>
    <w:uiPriority w:val="20"/>
    <w:qFormat/>
    <w:rsid w:val="00A370A0"/>
    <w:rPr>
      <w:i/>
      <w:iCs/>
    </w:rPr>
  </w:style>
</w:styles>
</file>

<file path=word/webSettings.xml><?xml version="1.0" encoding="utf-8"?>
<w:webSettings xmlns:r="http://schemas.openxmlformats.org/officeDocument/2006/relationships" xmlns:w="http://schemas.openxmlformats.org/wordprocessingml/2006/main">
  <w:divs>
    <w:div w:id="1587885674">
      <w:bodyDiv w:val="1"/>
      <w:marLeft w:val="0"/>
      <w:marRight w:val="0"/>
      <w:marTop w:val="0"/>
      <w:marBottom w:val="0"/>
      <w:divBdr>
        <w:top w:val="none" w:sz="0" w:space="0" w:color="auto"/>
        <w:left w:val="none" w:sz="0" w:space="0" w:color="auto"/>
        <w:bottom w:val="none" w:sz="0" w:space="0" w:color="auto"/>
        <w:right w:val="none" w:sz="0" w:space="0" w:color="auto"/>
      </w:divBdr>
      <w:divsChild>
        <w:div w:id="137380414">
          <w:marLeft w:val="0"/>
          <w:marRight w:val="0"/>
          <w:marTop w:val="138"/>
          <w:marBottom w:val="184"/>
          <w:divBdr>
            <w:top w:val="none" w:sz="0" w:space="0" w:color="auto"/>
            <w:left w:val="none" w:sz="0" w:space="0" w:color="auto"/>
            <w:bottom w:val="none" w:sz="0" w:space="0" w:color="auto"/>
            <w:right w:val="none" w:sz="0" w:space="0" w:color="auto"/>
          </w:divBdr>
        </w:div>
        <w:div w:id="1362853210">
          <w:marLeft w:val="0"/>
          <w:marRight w:val="0"/>
          <w:marTop w:val="276"/>
          <w:marBottom w:val="138"/>
          <w:divBdr>
            <w:top w:val="none" w:sz="0" w:space="0" w:color="auto"/>
            <w:left w:val="none" w:sz="0" w:space="0" w:color="auto"/>
            <w:bottom w:val="none" w:sz="0" w:space="0" w:color="auto"/>
            <w:right w:val="none" w:sz="0" w:space="0" w:color="auto"/>
          </w:divBdr>
        </w:div>
        <w:div w:id="437213720">
          <w:marLeft w:val="0"/>
          <w:marRight w:val="0"/>
          <w:marTop w:val="0"/>
          <w:marBottom w:val="0"/>
          <w:divBdr>
            <w:top w:val="none" w:sz="0" w:space="0" w:color="auto"/>
            <w:left w:val="none" w:sz="0" w:space="0" w:color="auto"/>
            <w:bottom w:val="none" w:sz="0" w:space="0" w:color="auto"/>
            <w:right w:val="none" w:sz="0" w:space="0" w:color="auto"/>
          </w:divBdr>
          <w:divsChild>
            <w:div w:id="333605719">
              <w:marLeft w:val="0"/>
              <w:marRight w:val="0"/>
              <w:marTop w:val="138"/>
              <w:marBottom w:val="184"/>
              <w:divBdr>
                <w:top w:val="none" w:sz="0" w:space="0" w:color="auto"/>
                <w:left w:val="none" w:sz="0" w:space="0" w:color="auto"/>
                <w:bottom w:val="none" w:sz="0" w:space="0" w:color="auto"/>
                <w:right w:val="none" w:sz="0" w:space="0" w:color="auto"/>
              </w:divBdr>
            </w:div>
          </w:divsChild>
        </w:div>
        <w:div w:id="13750800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Pages>
  <Words>298</Words>
  <Characters>1700</Characters>
  <Application>Microsoft Office Word</Application>
  <DocSecurity>0</DocSecurity>
  <Lines>14</Lines>
  <Paragraphs>3</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6</cp:revision>
  <cp:lastPrinted>2026-06-28T09:13:00Z</cp:lastPrinted>
  <dcterms:created xsi:type="dcterms:W3CDTF">2026-06-28T19:17:00Z</dcterms:created>
  <dcterms:modified xsi:type="dcterms:W3CDTF">2026-06-28T20:18:00Z</dcterms:modified>
</cp:coreProperties>
</file>